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701959">
      <w:pPr>
        <w:tabs>
          <w:tab w:val="left" w:pos="1680"/>
        </w:tabs>
        <w:adjustRightInd w:val="0"/>
        <w:snapToGrid w:val="0"/>
        <w:spacing w:line="560" w:lineRule="exact"/>
        <w:rPr>
          <w:rFonts w:ascii="Times New Roman" w:hAnsi="Times New Roman" w:eastAsia="黑体"/>
          <w:color w:val="000000"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eastAsia="黑体"/>
          <w:color w:val="000000"/>
          <w:sz w:val="32"/>
          <w:szCs w:val="32"/>
        </w:rPr>
        <w:t>附件2</w:t>
      </w:r>
    </w:p>
    <w:p w14:paraId="5012E63B">
      <w:pPr>
        <w:tabs>
          <w:tab w:val="left" w:pos="1680"/>
        </w:tabs>
        <w:adjustRightInd w:val="0"/>
        <w:snapToGrid w:val="0"/>
        <w:spacing w:line="560" w:lineRule="exact"/>
        <w:rPr>
          <w:rFonts w:ascii="Times New Roman" w:hAnsi="Times New Roman" w:eastAsia="黑体"/>
          <w:color w:val="000000"/>
          <w:sz w:val="32"/>
          <w:szCs w:val="32"/>
        </w:rPr>
      </w:pPr>
    </w:p>
    <w:p w14:paraId="66DFC346">
      <w:pPr>
        <w:tabs>
          <w:tab w:val="left" w:pos="1680"/>
        </w:tabs>
        <w:adjustRightInd w:val="0"/>
        <w:snapToGrid w:val="0"/>
        <w:spacing w:line="560" w:lineRule="exact"/>
        <w:jc w:val="center"/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</w:rPr>
        <w:t>大赛就业赛道方案</w:t>
      </w:r>
    </w:p>
    <w:p w14:paraId="38AE8FF7">
      <w:pPr>
        <w:spacing w:line="560" w:lineRule="exact"/>
        <w:rPr>
          <w:rFonts w:hint="eastAsia" w:ascii="Times New Roman" w:hAnsi="Times New Roman" w:eastAsia="黑体"/>
          <w:color w:val="000000"/>
          <w:sz w:val="32"/>
          <w:szCs w:val="32"/>
        </w:rPr>
      </w:pPr>
    </w:p>
    <w:p w14:paraId="04CBFFDD">
      <w:pPr>
        <w:spacing w:line="56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hint="eastAsia" w:ascii="Times New Roman" w:hAnsi="Times New Roman" w:eastAsia="黑体"/>
          <w:color w:val="000000"/>
          <w:sz w:val="32"/>
          <w:szCs w:val="32"/>
        </w:rPr>
        <w:t>一、比赛内容</w:t>
      </w:r>
    </w:p>
    <w:p w14:paraId="0AB5C772">
      <w:pPr>
        <w:spacing w:line="560" w:lineRule="exact"/>
        <w:ind w:firstLine="640" w:firstLineChars="200"/>
        <w:rPr>
          <w:rFonts w:hint="eastAsia" w:ascii="Times New Roman" w:hAnsi="Times New Roman" w:eastAsia="仿宋_GB2312"/>
          <w:color w:val="FF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考察</w:t>
      </w:r>
      <w:r>
        <w:rPr>
          <w:rFonts w:hint="eastAsia" w:ascii="Times New Roman" w:hAnsi="Times New Roman" w:eastAsia="仿宋_GB2312"/>
          <w:sz w:val="32"/>
          <w:szCs w:val="32"/>
        </w:rPr>
        <w:t>学生求职实战能力，个人综合素质、专业能力与目标职业的契合度，个人发展路径与就业市场需求的适应度。</w:t>
      </w:r>
    </w:p>
    <w:p w14:paraId="73447792">
      <w:pPr>
        <w:spacing w:line="560" w:lineRule="exact"/>
        <w:ind w:firstLine="640" w:firstLineChars="200"/>
        <w:rPr>
          <w:rFonts w:hint="eastAsia" w:ascii="Times New Roman" w:hAnsi="Times New Roman" w:eastAsia="黑体"/>
          <w:color w:val="000000"/>
          <w:sz w:val="32"/>
          <w:szCs w:val="32"/>
        </w:rPr>
      </w:pPr>
      <w:r>
        <w:rPr>
          <w:rFonts w:hint="eastAsia" w:ascii="Times New Roman" w:hAnsi="Times New Roman" w:eastAsia="黑体"/>
          <w:color w:val="000000"/>
          <w:sz w:val="32"/>
          <w:szCs w:val="32"/>
        </w:rPr>
        <w:t>二、参赛组别和对象</w:t>
      </w:r>
    </w:p>
    <w:p w14:paraId="33CA1CA3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就业赛道参赛对象为普通高等学校全日制本科高年级计划求职学生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即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普通本科三、四年级（部分专业五年级）学生（不含已通过推免等确定升学的毕业年级学生），全体第二学士学位学生。</w:t>
      </w:r>
    </w:p>
    <w:p w14:paraId="6DF32149">
      <w:pPr>
        <w:spacing w:line="56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hint="eastAsia" w:ascii="Times New Roman" w:hAnsi="Times New Roman" w:eastAsia="黑体"/>
          <w:color w:val="000000"/>
          <w:sz w:val="32"/>
          <w:szCs w:val="32"/>
        </w:rPr>
        <w:t>三、参赛材料要求</w:t>
      </w:r>
    </w:p>
    <w:p w14:paraId="6A9A1B37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求职简历（</w:t>
      </w:r>
      <w:r>
        <w:rPr>
          <w:rFonts w:ascii="Times New Roman" w:hAnsi="Times New Roman" w:eastAsia="仿宋_GB2312"/>
          <w:color w:val="000000"/>
          <w:sz w:val="32"/>
          <w:szCs w:val="32"/>
        </w:rPr>
        <w:t>PDF格式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）。</w:t>
      </w:r>
    </w:p>
    <w:p w14:paraId="1DD439A5">
      <w:pPr>
        <w:spacing w:line="560" w:lineRule="exact"/>
        <w:ind w:firstLine="640" w:firstLineChars="200"/>
        <w:rPr>
          <w:rFonts w:cs="仿宋_GB231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2</w:t>
      </w:r>
      <w:r>
        <w:rPr>
          <w:rFonts w:ascii="Times New Roman" w:hAnsi="Times New Roman" w:eastAsia="仿宋_GB2312"/>
          <w:color w:val="000000"/>
          <w:sz w:val="32"/>
          <w:szCs w:val="32"/>
        </w:rPr>
        <w:t>.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求职综合展示（PPT格式，不超过50MB；可加入视频）。</w:t>
      </w:r>
    </w:p>
    <w:p w14:paraId="6534AA7A">
      <w:pPr>
        <w:spacing w:line="56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3</w:t>
      </w:r>
      <w:r>
        <w:rPr>
          <w:rFonts w:ascii="Times New Roman" w:hAnsi="Times New Roman" w:eastAsia="仿宋_GB2312"/>
          <w:color w:val="000000"/>
          <w:sz w:val="32"/>
          <w:szCs w:val="32"/>
        </w:rPr>
        <w:t>.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辅助证明材料，包括实践、实习、获奖等证明材料（</w:t>
      </w:r>
      <w:r>
        <w:rPr>
          <w:rFonts w:ascii="Times New Roman" w:hAnsi="Times New Roman" w:eastAsia="仿宋_GB2312"/>
          <w:color w:val="000000"/>
          <w:sz w:val="32"/>
          <w:szCs w:val="32"/>
        </w:rPr>
        <w:t>PDF格式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</w:rPr>
        <w:t>整合为单个文件，不超过50MB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）。</w:t>
      </w:r>
    </w:p>
    <w:p w14:paraId="4753A766">
      <w:pPr>
        <w:spacing w:line="56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hint="eastAsia" w:ascii="Times New Roman" w:hAnsi="Times New Roman" w:eastAsia="黑体"/>
          <w:color w:val="000000"/>
          <w:sz w:val="32"/>
          <w:szCs w:val="32"/>
          <w:lang w:val="en-US" w:eastAsia="zh-CN"/>
        </w:rPr>
        <w:t>四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、评审标准</w:t>
      </w:r>
    </w:p>
    <w:tbl>
      <w:tblPr>
        <w:tblStyle w:val="2"/>
        <w:tblW w:w="504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5"/>
        <w:gridCol w:w="6322"/>
        <w:gridCol w:w="810"/>
      </w:tblGrid>
      <w:tr w14:paraId="70B28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852" w:type="pct"/>
            <w:noWrap w:val="0"/>
            <w:vAlign w:val="center"/>
          </w:tcPr>
          <w:p w14:paraId="29FF39BA"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指标</w:t>
            </w:r>
          </w:p>
        </w:tc>
        <w:tc>
          <w:tcPr>
            <w:tcW w:w="3677" w:type="pct"/>
            <w:noWrap w:val="0"/>
            <w:vAlign w:val="center"/>
          </w:tcPr>
          <w:p w14:paraId="3D6018ED"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说明</w:t>
            </w:r>
          </w:p>
        </w:tc>
        <w:tc>
          <w:tcPr>
            <w:tcW w:w="471" w:type="pct"/>
            <w:noWrap w:val="0"/>
            <w:vAlign w:val="center"/>
          </w:tcPr>
          <w:p w14:paraId="044D81FD">
            <w:pPr>
              <w:jc w:val="center"/>
              <w:rPr>
                <w:rFonts w:hint="eastAsia" w:ascii="楷体_GB2312" w:hAnsi="楷体_GB2312" w:eastAsia="楷体_GB2312" w:cs="楷体_GB2312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</w:rPr>
              <w:t>分值</w:t>
            </w:r>
          </w:p>
        </w:tc>
      </w:tr>
      <w:tr w14:paraId="3D6F2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852" w:type="pct"/>
            <w:vMerge w:val="restart"/>
            <w:noWrap w:val="0"/>
            <w:vAlign w:val="center"/>
          </w:tcPr>
          <w:p w14:paraId="63FD1570">
            <w:pPr>
              <w:jc w:val="center"/>
              <w:rPr>
                <w:rFonts w:hint="eastAsia" w:ascii="仿宋_GB2312" w:hAnsi="仿宋_GB2312" w:eastAsia="宋体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宋体" w:cs="仿宋_GB2312"/>
                <w:sz w:val="28"/>
                <w:szCs w:val="28"/>
              </w:rPr>
              <w:t>职业目标</w:t>
            </w:r>
          </w:p>
        </w:tc>
        <w:tc>
          <w:tcPr>
            <w:tcW w:w="3677" w:type="pct"/>
            <w:noWrap w:val="0"/>
            <w:vAlign w:val="center"/>
          </w:tcPr>
          <w:p w14:paraId="1DA4F20F"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宋体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能够结合就业市场需求和个人所学专业、能力及兴趣等特点，合理设定职业目标</w:t>
            </w:r>
          </w:p>
        </w:tc>
        <w:tc>
          <w:tcPr>
            <w:tcW w:w="471" w:type="pct"/>
            <w:vMerge w:val="restart"/>
            <w:noWrap w:val="0"/>
            <w:vAlign w:val="center"/>
          </w:tcPr>
          <w:p w14:paraId="746F5405">
            <w:pPr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sz w:val="28"/>
                <w:szCs w:val="28"/>
              </w:rPr>
              <w:t>10</w:t>
            </w:r>
          </w:p>
        </w:tc>
      </w:tr>
      <w:tr w14:paraId="066C0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852" w:type="pct"/>
            <w:vMerge w:val="continue"/>
            <w:noWrap w:val="0"/>
            <w:vAlign w:val="center"/>
          </w:tcPr>
          <w:p w14:paraId="0D6A1FEA">
            <w:pPr>
              <w:jc w:val="center"/>
              <w:rPr>
                <w:rFonts w:hint="eastAsia" w:ascii="仿宋_GB2312" w:hAnsi="仿宋_GB2312" w:eastAsia="宋体" w:cs="仿宋_GB2312"/>
                <w:sz w:val="28"/>
                <w:szCs w:val="28"/>
              </w:rPr>
            </w:pPr>
          </w:p>
        </w:tc>
        <w:tc>
          <w:tcPr>
            <w:tcW w:w="3677" w:type="pct"/>
            <w:noWrap w:val="0"/>
            <w:vAlign w:val="center"/>
          </w:tcPr>
          <w:p w14:paraId="062B43A7"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宋体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深入调研并准确把握目标职业的任职要求、工作内容、基本流程和发展路径等</w:t>
            </w:r>
          </w:p>
        </w:tc>
        <w:tc>
          <w:tcPr>
            <w:tcW w:w="471" w:type="pct"/>
            <w:vMerge w:val="continue"/>
            <w:noWrap w:val="0"/>
            <w:vAlign w:val="center"/>
          </w:tcPr>
          <w:p w14:paraId="4522A488">
            <w:pPr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</w:pPr>
          </w:p>
        </w:tc>
      </w:tr>
      <w:tr w14:paraId="393A2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852" w:type="pct"/>
            <w:vMerge w:val="restart"/>
            <w:noWrap w:val="0"/>
            <w:vAlign w:val="center"/>
          </w:tcPr>
          <w:p w14:paraId="531D39B1">
            <w:pPr>
              <w:jc w:val="center"/>
              <w:rPr>
                <w:rFonts w:hint="eastAsia" w:ascii="仿宋_GB2312" w:hAnsi="仿宋_GB2312" w:eastAsia="宋体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宋体" w:cs="仿宋_GB2312"/>
                <w:sz w:val="28"/>
                <w:szCs w:val="28"/>
              </w:rPr>
              <w:t>岗位</w:t>
            </w:r>
          </w:p>
          <w:p w14:paraId="7B90B5CA">
            <w:pPr>
              <w:jc w:val="center"/>
              <w:rPr>
                <w:rFonts w:hint="eastAsia" w:ascii="仿宋_GB2312" w:hAnsi="仿宋_GB2312" w:eastAsia="宋体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宋体" w:cs="仿宋_GB2312"/>
                <w:sz w:val="28"/>
                <w:szCs w:val="28"/>
              </w:rPr>
              <w:t>胜任力</w:t>
            </w:r>
          </w:p>
        </w:tc>
        <w:tc>
          <w:tcPr>
            <w:tcW w:w="3677" w:type="pct"/>
            <w:noWrap w:val="0"/>
            <w:vAlign w:val="center"/>
          </w:tcPr>
          <w:p w14:paraId="28B0E699">
            <w:pPr>
              <w:jc w:val="left"/>
              <w:rPr>
                <w:rFonts w:hint="eastAsia" w:ascii="仿宋_GB2312" w:hAnsi="仿宋_GB2312" w:eastAsia="宋体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具备目标岗位所需综合素质，如思维认知、沟通协作能力和执行力等，具有敬业奉献的职业精神</w:t>
            </w:r>
          </w:p>
        </w:tc>
        <w:tc>
          <w:tcPr>
            <w:tcW w:w="471" w:type="pct"/>
            <w:noWrap w:val="0"/>
            <w:vAlign w:val="center"/>
          </w:tcPr>
          <w:p w14:paraId="63476E4F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40</w:t>
            </w:r>
          </w:p>
        </w:tc>
      </w:tr>
      <w:tr w14:paraId="7A20E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852" w:type="pct"/>
            <w:vMerge w:val="continue"/>
            <w:noWrap w:val="0"/>
            <w:vAlign w:val="center"/>
          </w:tcPr>
          <w:p w14:paraId="1DE51522">
            <w:pPr>
              <w:jc w:val="center"/>
              <w:rPr>
                <w:rFonts w:hint="eastAsia" w:ascii="仿宋_GB2312" w:hAnsi="仿宋_GB2312" w:eastAsia="宋体" w:cs="仿宋_GB2312"/>
                <w:sz w:val="28"/>
                <w:szCs w:val="28"/>
              </w:rPr>
            </w:pPr>
          </w:p>
        </w:tc>
        <w:tc>
          <w:tcPr>
            <w:tcW w:w="3677" w:type="pct"/>
            <w:noWrap w:val="0"/>
            <w:vAlign w:val="center"/>
          </w:tcPr>
          <w:p w14:paraId="34066EAB">
            <w:pPr>
              <w:jc w:val="left"/>
              <w:rPr>
                <w:rFonts w:hint="eastAsia" w:ascii="仿宋_GB2312" w:hAnsi="仿宋_GB2312" w:eastAsia="宋体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具备目标岗位所需的专业知识和技能要求，有相关实习实践经历，具备解决实际问题的专业能力</w:t>
            </w:r>
          </w:p>
        </w:tc>
        <w:tc>
          <w:tcPr>
            <w:tcW w:w="471" w:type="pct"/>
            <w:noWrap w:val="0"/>
            <w:vAlign w:val="center"/>
          </w:tcPr>
          <w:p w14:paraId="6153AA0F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40</w:t>
            </w:r>
          </w:p>
        </w:tc>
      </w:tr>
      <w:tr w14:paraId="16EBA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1" w:hRule="exact"/>
          <w:jc w:val="center"/>
        </w:trPr>
        <w:tc>
          <w:tcPr>
            <w:tcW w:w="852" w:type="pct"/>
            <w:noWrap w:val="0"/>
            <w:vAlign w:val="center"/>
          </w:tcPr>
          <w:p w14:paraId="451D3350">
            <w:pPr>
              <w:jc w:val="center"/>
              <w:rPr>
                <w:rFonts w:hint="eastAsia" w:ascii="仿宋_GB2312" w:hAnsi="仿宋_GB2312" w:eastAsia="宋体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宋体" w:cs="仿宋_GB2312"/>
                <w:sz w:val="28"/>
                <w:szCs w:val="28"/>
              </w:rPr>
              <w:t>发展潜力</w:t>
            </w:r>
          </w:p>
        </w:tc>
        <w:tc>
          <w:tcPr>
            <w:tcW w:w="3677" w:type="pct"/>
            <w:noWrap w:val="0"/>
            <w:vAlign w:val="center"/>
          </w:tcPr>
          <w:p w14:paraId="566331E1">
            <w:pPr>
              <w:jc w:val="left"/>
              <w:rPr>
                <w:rFonts w:hint="eastAsia" w:ascii="仿宋_GB2312" w:hAnsi="仿宋_GB2312" w:eastAsia="宋体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具备持续学习能力、创新精神和应对不确定性挑战的潜质，适应未来职业发展要求和就业市场需求</w:t>
            </w:r>
          </w:p>
        </w:tc>
        <w:tc>
          <w:tcPr>
            <w:tcW w:w="471" w:type="pct"/>
            <w:noWrap w:val="0"/>
            <w:vAlign w:val="center"/>
          </w:tcPr>
          <w:p w14:paraId="0407672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10</w:t>
            </w:r>
          </w:p>
        </w:tc>
      </w:tr>
    </w:tbl>
    <w:p w14:paraId="4AB1A9A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2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321DE3"/>
    <w:rsid w:val="16321DE3"/>
    <w:rsid w:val="3E7B5175"/>
    <w:rsid w:val="663341C5"/>
    <w:rsid w:val="71681C41"/>
    <w:rsid w:val="A6DE5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470</Words>
  <Characters>489</Characters>
  <Lines>0</Lines>
  <Paragraphs>0</Paragraphs>
  <TotalTime>0</TotalTime>
  <ScaleCrop>false</ScaleCrop>
  <LinksUpToDate>false</LinksUpToDate>
  <CharactersWithSpaces>489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2025-10-21T17:41:00Z</dcterms:created>
  <dc:creator>魏超</dc:creator>
  <cp:lastModifiedBy>汪文博</cp:lastModifiedBy>
  <cp:lastPrinted>2025-10-28T02:31:00Z</cp:lastPrinted>
  <dcterms:modified xsi:type="dcterms:W3CDTF">2026-05-11T06:18:24Z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255C583D7C3F4E2C8CABCE2E8C21F3F6_13</vt:lpwstr>
  </property>
  <property fmtid="{D5CDD505-2E9C-101B-9397-08002B2CF9AE}" pid="4" name="KSOTemplateDocerSaveRecord">
    <vt:lpwstr>eyJoZGlkIjoiMWJiNGQxMDdiNmU3ODQwOGMwN2MxYWI3YzRiMTIwNGYiLCJ1c2VySWQiOiI3MzM2MTI2NTgifQ==</vt:lpwstr>
  </property>
</Properties>
</file>