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1776FD">
      <w:pPr>
        <w:spacing w:line="560" w:lineRule="exact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附件1</w:t>
      </w:r>
    </w:p>
    <w:p w14:paraId="17816991">
      <w:pPr>
        <w:spacing w:line="560" w:lineRule="exact"/>
        <w:jc w:val="center"/>
        <w:rPr>
          <w:rFonts w:ascii="Times New Roman" w:hAnsi="Times New Roman" w:eastAsia="黑体"/>
          <w:color w:val="000000"/>
          <w:sz w:val="44"/>
          <w:szCs w:val="44"/>
        </w:rPr>
      </w:pPr>
      <w:r>
        <w:rPr>
          <w:rFonts w:hint="eastAsia" w:ascii="Times New Roman" w:hAnsi="Times New Roman" w:eastAsia="黑体"/>
          <w:color w:val="000000"/>
          <w:sz w:val="44"/>
          <w:szCs w:val="44"/>
        </w:rPr>
        <w:t>成长赛道方案</w:t>
      </w:r>
    </w:p>
    <w:p w14:paraId="33A8773F"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一、比赛内容</w:t>
      </w:r>
    </w:p>
    <w:p w14:paraId="78CBEC7B"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考察学生树立生涯发展理念并合理设定职业目标。围绕实现目标持续行动并不断调整的成长过程，通过学习实践提升综合素质和专业能力，体现正确的择业就业观念。参赛学生可获得实习机会。</w:t>
      </w:r>
    </w:p>
    <w:p w14:paraId="536188C9"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二、参赛组别和对象</w:t>
      </w:r>
    </w:p>
    <w:p w14:paraId="6608DB57">
      <w:pPr>
        <w:spacing w:line="56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面向本科一、二、三年级学生。</w:t>
      </w:r>
    </w:p>
    <w:p w14:paraId="2672AA72">
      <w:pPr>
        <w:spacing w:line="560" w:lineRule="exact"/>
        <w:ind w:firstLine="640" w:firstLineChars="200"/>
        <w:rPr>
          <w:rFonts w:hint="eastAsia" w:ascii="Times New Roman" w:hAnsi="Times New Roman" w:eastAsia="方正仿宋_GBK"/>
          <w:b w:val="0"/>
          <w:bCs w:val="0"/>
          <w:sz w:val="32"/>
          <w:lang w:eastAsia="zh-CN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三、参赛材料要求</w:t>
      </w:r>
    </w:p>
    <w:p w14:paraId="240461A2">
      <w:pPr>
        <w:spacing w:line="560" w:lineRule="exact"/>
        <w:ind w:firstLine="640" w:firstLineChars="200"/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color w:val="000000"/>
          <w:sz w:val="32"/>
          <w:szCs w:val="32"/>
        </w:rPr>
        <w:t>生涯发展报告：介绍设定职业目标的过程；实现职业目标的具体行动和成效；职业目标及行动的动态调整等（</w:t>
      </w:r>
      <w:r>
        <w:rPr>
          <w:rFonts w:ascii="Times New Roman" w:hAnsi="Times New Roman" w:eastAsia="仿宋_GB2312"/>
          <w:color w:val="000000"/>
          <w:sz w:val="32"/>
          <w:szCs w:val="32"/>
        </w:rPr>
        <w:t>PDF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格式，文字不超过</w:t>
      </w:r>
      <w:r>
        <w:rPr>
          <w:rFonts w:ascii="Times New Roman" w:hAnsi="Times New Roman" w:eastAsia="仿宋_GB2312"/>
          <w:color w:val="000000"/>
          <w:sz w:val="32"/>
          <w:szCs w:val="32"/>
        </w:rPr>
        <w:t>2000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字，图表不超</w:t>
      </w:r>
      <w:r>
        <w:rPr>
          <w:rFonts w:ascii="Times New Roman" w:hAnsi="Times New Roman" w:eastAsia="仿宋_GB2312"/>
          <w:color w:val="000000"/>
          <w:sz w:val="32"/>
          <w:szCs w:val="32"/>
        </w:rPr>
        <w:t>过5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张）。</w:t>
      </w:r>
    </w:p>
    <w:p w14:paraId="4DE9034D">
      <w:pPr>
        <w:spacing w:line="560" w:lineRule="exact"/>
        <w:ind w:firstLine="640" w:firstLineChars="200"/>
        <w:rPr>
          <w:rFonts w:hint="eastAsia" w:ascii="Times New Roman" w:hAnsi="Times New Roman" w:eastAsia="方正仿宋_GBK"/>
          <w:b w:val="0"/>
          <w:bCs w:val="0"/>
          <w:sz w:val="32"/>
        </w:rPr>
      </w:pPr>
      <w:r>
        <w:rPr>
          <w:rFonts w:hint="eastAsia" w:ascii="Times New Roman" w:hAnsi="Times New Roman" w:eastAsia="方正仿宋_GBK"/>
          <w:b w:val="0"/>
          <w:bCs w:val="0"/>
          <w:sz w:val="32"/>
        </w:rPr>
        <w:t>生涯发展报告需有扉页，</w:t>
      </w:r>
      <w:r>
        <w:rPr>
          <w:rFonts w:hint="eastAsia" w:ascii="Times New Roman" w:hAnsi="Times New Roman" w:eastAsia="方正仿宋_GBK"/>
          <w:b/>
          <w:bCs/>
          <w:sz w:val="32"/>
        </w:rPr>
        <w:t>扉页填写参赛者的真实姓名、性别、学校、院系、班级、联系电话以及指导教师的姓名、所在院系（部门）、联系电话</w:t>
      </w:r>
      <w:r>
        <w:rPr>
          <w:rFonts w:hint="eastAsia" w:ascii="Times New Roman" w:hAnsi="Times New Roman" w:eastAsia="方正仿宋_GBK"/>
          <w:b w:val="0"/>
          <w:bCs w:val="0"/>
          <w:sz w:val="32"/>
        </w:rPr>
        <w:t>。要求作品</w:t>
      </w:r>
      <w:r>
        <w:rPr>
          <w:rFonts w:hint="eastAsia" w:ascii="Times New Roman" w:hAnsi="Times New Roman" w:eastAsia="方正仿宋_GBK"/>
          <w:b/>
          <w:bCs/>
          <w:sz w:val="32"/>
        </w:rPr>
        <w:t>内容完整，格式清晰，版面美观</w:t>
      </w:r>
      <w:r>
        <w:rPr>
          <w:rFonts w:hint="eastAsia" w:ascii="Times New Roman" w:hAnsi="Times New Roman" w:eastAsia="方正仿宋_GBK"/>
          <w:b w:val="0"/>
          <w:bCs w:val="0"/>
          <w:sz w:val="32"/>
        </w:rPr>
        <w:t>，规划方案操作性强。</w:t>
      </w:r>
    </w:p>
    <w:p w14:paraId="514D23C6"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四、</w:t>
      </w:r>
      <w:r>
        <w:rPr>
          <w:rFonts w:hint="eastAsia" w:ascii="Times New Roman" w:hAnsi="Times New Roman" w:eastAsia="黑体"/>
          <w:color w:val="000000"/>
          <w:sz w:val="32"/>
          <w:szCs w:val="32"/>
          <w:lang w:val="en-US" w:eastAsia="zh-CN"/>
        </w:rPr>
        <w:t>院赛</w:t>
      </w:r>
      <w:r>
        <w:rPr>
          <w:rFonts w:hint="eastAsia" w:ascii="Times New Roman" w:hAnsi="Times New Roman" w:eastAsia="黑体"/>
          <w:color w:val="000000"/>
          <w:sz w:val="32"/>
          <w:szCs w:val="32"/>
        </w:rPr>
        <w:t>环节</w:t>
      </w:r>
    </w:p>
    <w:p w14:paraId="717739C9">
      <w:pPr>
        <w:spacing w:line="560" w:lineRule="exact"/>
        <w:ind w:firstLine="640" w:firstLineChars="200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1</w:t>
      </w:r>
      <w:r>
        <w:rPr>
          <w:rFonts w:ascii="仿宋" w:hAnsi="仿宋" w:eastAsia="仿宋"/>
          <w:color w:val="000000"/>
          <w:sz w:val="32"/>
          <w:szCs w:val="32"/>
        </w:rPr>
        <w:t>.</w:t>
      </w:r>
      <w:r>
        <w:rPr>
          <w:rFonts w:hint="eastAsia" w:ascii="仿宋" w:hAnsi="仿宋" w:eastAsia="仿宋"/>
          <w:color w:val="000000"/>
          <w:sz w:val="32"/>
          <w:szCs w:val="32"/>
        </w:rPr>
        <w:t>主题陈述（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/>
          <w:color w:val="000000"/>
          <w:sz w:val="32"/>
          <w:szCs w:val="32"/>
        </w:rPr>
        <w:t>分钟）：选手结合生涯发展报告作主题陈述。</w:t>
      </w:r>
    </w:p>
    <w:p w14:paraId="09009651">
      <w:pPr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2</w:t>
      </w:r>
      <w:r>
        <w:rPr>
          <w:rFonts w:ascii="仿宋" w:hAnsi="仿宋" w:eastAsia="仿宋"/>
          <w:color w:val="000000"/>
          <w:sz w:val="32"/>
          <w:szCs w:val="32"/>
        </w:rPr>
        <w:t>.</w:t>
      </w:r>
      <w:r>
        <w:rPr>
          <w:rFonts w:hint="eastAsia" w:ascii="仿宋" w:hAnsi="仿宋" w:eastAsia="仿宋"/>
          <w:color w:val="000000"/>
          <w:sz w:val="32"/>
          <w:szCs w:val="32"/>
        </w:rPr>
        <w:t>评委提问（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color w:val="000000"/>
          <w:sz w:val="32"/>
          <w:szCs w:val="32"/>
        </w:rPr>
        <w:t>分钟）：评委结合选手陈述和现场表现提问。</w:t>
      </w:r>
    </w:p>
    <w:p w14:paraId="6E5C3015">
      <w:pPr>
        <w:spacing w:line="56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br w:type="textWrapping"/>
      </w:r>
      <w:bookmarkStart w:id="0" w:name="_GoBack"/>
      <w:bookmarkEnd w:id="0"/>
    </w:p>
    <w:p w14:paraId="7830FDF3">
      <w:pPr>
        <w:spacing w:line="560" w:lineRule="exact"/>
        <w:ind w:firstLine="640" w:firstLineChars="2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hint="eastAsia" w:ascii="Times New Roman" w:hAnsi="Times New Roman" w:eastAsia="黑体"/>
          <w:color w:val="000000"/>
          <w:sz w:val="32"/>
          <w:szCs w:val="32"/>
        </w:rPr>
        <w:t>五、评审标准</w:t>
      </w:r>
    </w:p>
    <w:tbl>
      <w:tblPr>
        <w:tblStyle w:val="2"/>
        <w:tblpPr w:leftFromText="180" w:rightFromText="180" w:vertAnchor="text" w:horzAnchor="page" w:tblpX="1875" w:tblpY="6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6130"/>
        <w:gridCol w:w="776"/>
      </w:tblGrid>
      <w:tr w14:paraId="42100B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55" w:type="dxa"/>
            <w:vAlign w:val="center"/>
          </w:tcPr>
          <w:p w14:paraId="5F26A686">
            <w:pPr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指标</w:t>
            </w:r>
          </w:p>
        </w:tc>
        <w:tc>
          <w:tcPr>
            <w:tcW w:w="6130" w:type="dxa"/>
            <w:vAlign w:val="center"/>
          </w:tcPr>
          <w:p w14:paraId="6AE67FFC">
            <w:pPr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说明</w:t>
            </w:r>
          </w:p>
        </w:tc>
        <w:tc>
          <w:tcPr>
            <w:tcW w:w="0" w:type="auto"/>
            <w:vAlign w:val="center"/>
          </w:tcPr>
          <w:p w14:paraId="7ECB58F8">
            <w:pPr>
              <w:jc w:val="center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分值</w:t>
            </w:r>
          </w:p>
        </w:tc>
      </w:tr>
      <w:tr w14:paraId="0B042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Merge w:val="restart"/>
            <w:vAlign w:val="center"/>
          </w:tcPr>
          <w:p w14:paraId="6565C5A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职业目标</w:t>
            </w:r>
          </w:p>
        </w:tc>
        <w:tc>
          <w:tcPr>
            <w:tcW w:w="6130" w:type="dxa"/>
            <w:vAlign w:val="center"/>
          </w:tcPr>
          <w:p w14:paraId="7289C4B9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结合所学专业多渠道了解相关行业发展趋势和就业市场需求，综合分析个人能力优势、兴趣特长等，合理设定职业目标</w:t>
            </w:r>
          </w:p>
        </w:tc>
        <w:tc>
          <w:tcPr>
            <w:tcW w:w="0" w:type="auto"/>
            <w:vAlign w:val="center"/>
          </w:tcPr>
          <w:p w14:paraId="1EC2C12C">
            <w:pPr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10</w:t>
            </w:r>
          </w:p>
        </w:tc>
      </w:tr>
      <w:tr w14:paraId="3FCF99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Merge w:val="continue"/>
            <w:vAlign w:val="center"/>
          </w:tcPr>
          <w:p w14:paraId="6E4D828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130" w:type="dxa"/>
            <w:vAlign w:val="center"/>
          </w:tcPr>
          <w:p w14:paraId="2C56AC05"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基于职业目标对综合素质和专业能力等方面要求，科学分析个人现实情况与职业目标间的差距，制定合理可行的成长计划</w:t>
            </w:r>
          </w:p>
        </w:tc>
        <w:tc>
          <w:tcPr>
            <w:tcW w:w="0" w:type="auto"/>
            <w:vAlign w:val="center"/>
          </w:tcPr>
          <w:p w14:paraId="2ABAC25B">
            <w:pPr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10</w:t>
            </w:r>
          </w:p>
        </w:tc>
      </w:tr>
      <w:tr w14:paraId="0E09B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Merge w:val="continue"/>
            <w:vAlign w:val="center"/>
          </w:tcPr>
          <w:p w14:paraId="4E70319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130" w:type="dxa"/>
            <w:vAlign w:val="center"/>
          </w:tcPr>
          <w:p w14:paraId="18108D50"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职业目标能够将个人理想与国家需要、经济社会发展相结合，体现正确的择业就业观念</w:t>
            </w:r>
          </w:p>
        </w:tc>
        <w:tc>
          <w:tcPr>
            <w:tcW w:w="0" w:type="auto"/>
            <w:vAlign w:val="center"/>
          </w:tcPr>
          <w:p w14:paraId="5420145E">
            <w:pPr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10</w:t>
            </w:r>
          </w:p>
        </w:tc>
      </w:tr>
      <w:tr w14:paraId="51AC9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Merge w:val="restart"/>
            <w:vAlign w:val="center"/>
          </w:tcPr>
          <w:p w14:paraId="2E8F16C2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学习实践行动</w:t>
            </w:r>
          </w:p>
        </w:tc>
        <w:tc>
          <w:tcPr>
            <w:tcW w:w="6130" w:type="dxa"/>
            <w:vAlign w:val="center"/>
          </w:tcPr>
          <w:p w14:paraId="3EFFCA73">
            <w:pPr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围绕目标职业要求，结合学校育人特色和所学专业，利用学校及社会资源开展学习实践</w:t>
            </w:r>
          </w:p>
        </w:tc>
        <w:tc>
          <w:tcPr>
            <w:tcW w:w="0" w:type="auto"/>
            <w:vAlign w:val="center"/>
          </w:tcPr>
          <w:p w14:paraId="75E10203">
            <w:pPr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30</w:t>
            </w:r>
          </w:p>
        </w:tc>
      </w:tr>
      <w:tr w14:paraId="56F6F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Merge w:val="continue"/>
            <w:vAlign w:val="center"/>
          </w:tcPr>
          <w:p w14:paraId="704DB88E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6130" w:type="dxa"/>
            <w:vAlign w:val="center"/>
          </w:tcPr>
          <w:p w14:paraId="3B4EF004"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学习实践行动取得阶段性标志性成果，接近职业目标要求</w:t>
            </w:r>
          </w:p>
        </w:tc>
        <w:tc>
          <w:tcPr>
            <w:tcW w:w="0" w:type="auto"/>
            <w:vAlign w:val="center"/>
          </w:tcPr>
          <w:p w14:paraId="42D21FB1">
            <w:pPr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sz w:val="28"/>
                <w:szCs w:val="28"/>
              </w:rPr>
              <w:t>20</w:t>
            </w:r>
          </w:p>
        </w:tc>
      </w:tr>
      <w:tr w14:paraId="69A48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 w14:paraId="47A5D36B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动态调整</w:t>
            </w:r>
          </w:p>
        </w:tc>
        <w:tc>
          <w:tcPr>
            <w:tcW w:w="6130" w:type="dxa"/>
            <w:vAlign w:val="center"/>
          </w:tcPr>
          <w:p w14:paraId="720F7E4E">
            <w:pPr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及时对学习实践行动成效进行自我评估，总结分析收获、不足和原因，对职业目标和学习实践行动路径等作动态调整</w:t>
            </w:r>
          </w:p>
        </w:tc>
        <w:tc>
          <w:tcPr>
            <w:tcW w:w="0" w:type="auto"/>
            <w:vAlign w:val="center"/>
          </w:tcPr>
          <w:p w14:paraId="6526B5A0">
            <w:pPr>
              <w:jc w:val="center"/>
              <w:rPr>
                <w:rFonts w:ascii="Times New Roman" w:hAnsi="Times New Roman" w:eastAsia="宋体"/>
                <w:sz w:val="28"/>
                <w:szCs w:val="28"/>
              </w:rPr>
            </w:pPr>
            <w:r>
              <w:rPr>
                <w:rFonts w:hint="eastAsia" w:ascii="Times New Roman" w:hAnsi="Times New Roman" w:eastAsia="宋体"/>
                <w:sz w:val="28"/>
                <w:szCs w:val="28"/>
              </w:rPr>
              <w:t>20</w:t>
            </w:r>
          </w:p>
        </w:tc>
      </w:tr>
    </w:tbl>
    <w:p w14:paraId="606B1A1D">
      <w:pPr>
        <w:tabs>
          <w:tab w:val="left" w:pos="1371"/>
        </w:tabs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lYTFhMDc1NTdmYWZkZjA3MWUzZWZmZjNmOGU4OTcifQ=="/>
  </w:docVars>
  <w:rsids>
    <w:rsidRoot w:val="116D2C68"/>
    <w:rsid w:val="116D2C68"/>
    <w:rsid w:val="1432004F"/>
    <w:rsid w:val="3C4569F0"/>
    <w:rsid w:val="4F3B1580"/>
    <w:rsid w:val="58EE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665</Words>
  <Characters>706</Characters>
  <Lines>0</Lines>
  <Paragraphs>0</Paragraphs>
  <TotalTime>0</TotalTime>
  <ScaleCrop>false</ScaleCrop>
  <LinksUpToDate>false</LinksUpToDate>
  <CharactersWithSpaces>711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2024-11-15T10:50:00Z</dcterms:created>
  <dc:creator>国</dc:creator>
  <cp:lastModifiedBy>国</cp:lastModifiedBy>
  <dcterms:modified xsi:type="dcterms:W3CDTF">2025-03-03T10:00:07Z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4B487603F7A944A1BD342F05BFBE08F3_11</vt:lpwstr>
  </property>
  <property fmtid="{D5CDD505-2E9C-101B-9397-08002B2CF9AE}" pid="4" name="KSOTemplateDocerSaveRecord">
    <vt:lpwstr>eyJoZGlkIjoiZjU3MTg4Y2JhNTMwZjZkYmUxZDhlOTZiNDU2NjNkMDAiLCJ1c2VySWQiOiI1ODk2MzU2OTEifQ==</vt:lpwstr>
  </property>
</Properties>
</file>