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Times New Roman" w:hAnsi="Times New Roman" w:eastAsia="方正小标宋简体" w:cs="Times New Roman"/>
          <w:b w:val="0"/>
          <w:bCs/>
          <w:sz w:val="32"/>
          <w:szCs w:val="32"/>
          <w:lang w:val="en-US" w:eastAsia="zh-CN"/>
        </w:rPr>
      </w:pPr>
      <w:r>
        <w:rPr>
          <w:rFonts w:hint="default" w:ascii="Times New Roman" w:hAnsi="Times New Roman" w:eastAsia="方正小标宋简体" w:cs="Times New Roman"/>
          <w:b w:val="0"/>
          <w:bCs/>
          <w:sz w:val="32"/>
          <w:szCs w:val="32"/>
          <w:lang w:eastAsia="zh-CN"/>
        </w:rPr>
        <w:t>附件</w:t>
      </w:r>
      <w:r>
        <w:rPr>
          <w:rFonts w:hint="default" w:ascii="Times New Roman" w:hAnsi="Times New Roman" w:eastAsia="方正小标宋简体" w:cs="Times New Roman"/>
          <w:b w:val="0"/>
          <w:bCs/>
          <w:sz w:val="32"/>
          <w:szCs w:val="32"/>
          <w:lang w:val="en-US" w:eastAsia="zh-CN"/>
        </w:rPr>
        <w:t>1：</w:t>
      </w:r>
    </w:p>
    <w:p>
      <w:pPr>
        <w:jc w:val="center"/>
        <w:rPr>
          <w:rFonts w:hint="default" w:ascii="Times New Roman" w:hAnsi="Times New Roman" w:eastAsia="方正小标宋简体" w:cs="Times New Roman"/>
          <w:b w:val="0"/>
          <w:bCs/>
          <w:sz w:val="32"/>
          <w:szCs w:val="32"/>
          <w:lang w:eastAsia="zh-CN"/>
        </w:rPr>
      </w:pPr>
      <w:r>
        <w:rPr>
          <w:rFonts w:hint="default" w:ascii="Times New Roman" w:hAnsi="Times New Roman" w:eastAsia="方正小标宋简体" w:cs="Times New Roman"/>
          <w:b w:val="0"/>
          <w:bCs/>
          <w:sz w:val="32"/>
          <w:szCs w:val="32"/>
        </w:rPr>
        <w:t>主赛道</w:t>
      </w:r>
      <w:r>
        <w:rPr>
          <w:rFonts w:hint="default" w:ascii="Times New Roman" w:hAnsi="Times New Roman" w:eastAsia="方正小标宋简体" w:cs="Times New Roman"/>
          <w:b w:val="0"/>
          <w:bCs/>
          <w:sz w:val="32"/>
          <w:szCs w:val="32"/>
          <w:lang w:eastAsia="zh-CN"/>
        </w:rPr>
        <w:t>方案</w:t>
      </w:r>
    </w:p>
    <w:p>
      <w:pPr>
        <w:rPr>
          <w:rFonts w:hint="default" w:ascii="Times New Roman" w:hAnsi="Times New Roman" w:eastAsia="方正小标宋简体" w:cs="Times New Roman"/>
          <w:b w:val="0"/>
          <w:bCs/>
          <w:sz w:val="32"/>
          <w:szCs w:val="32"/>
          <w:lang w:eastAsia="zh-CN"/>
        </w:rPr>
      </w:pPr>
      <w:r>
        <w:rPr>
          <w:rFonts w:hint="default" w:ascii="Times New Roman" w:hAnsi="Times New Roman" w:eastAsia="黑体" w:cs="Times New Roman"/>
          <w:b w:val="0"/>
          <w:bCs/>
          <w:sz w:val="32"/>
          <w:szCs w:val="32"/>
          <w:lang w:eastAsia="zh-CN"/>
        </w:rPr>
        <w:t>一、参赛项目类型</w:t>
      </w:r>
      <w:r>
        <w:rPr>
          <w:rFonts w:hint="default" w:ascii="Times New Roman" w:hAnsi="Times New Roman" w:eastAsia="方正小标宋简体" w:cs="Times New Roman"/>
          <w:b w:val="0"/>
          <w:bCs/>
          <w:sz w:val="32"/>
          <w:szCs w:val="32"/>
          <w:lang w:eastAsia="zh-CN"/>
        </w:rPr>
        <w:t xml:space="preserve">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 xml:space="preserve">1.“互联网+”现代农业，包括农林牧渔等；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 xml:space="preserve">2.“互联网+”制造业，包括先进制造、智能硬件、工业自动化、生物医药、节能环保、新材料、军工等；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 xml:space="preserve">3.“互联网+”信息技术服务，包括人工智能技术、物联网技术、网络空间安全技术、大数据、云计算、工具软件、社交网络、媒体门户、企业服务、下一代通讯技术、区块链等；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4.“互联网+”文化创意服务，包括广播影视、设计服务、文化艺术、旅游休闲、艺术品交易、广告会展、动漫娱乐、体育竞技等；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 xml:space="preserve">5.“互联网+”社会服务，包括电子商务、消费生活、金融、财经法务、房产家居、高效物流、教育培训、医疗健康、交通、人力资源服务等。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参赛项目不只限于“互联网+”项目，鼓励各类创新创业项目参赛，根据行业背景选择相应类型。</w:t>
      </w:r>
    </w:p>
    <w:p>
      <w:pPr>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 xml:space="preserve">二、参赛方式和要求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 xml:space="preserve">1.大赛以团队为单位报名参赛。允许跨校组建团队，每个团队的参赛成员不少于3人，原则上不多于15人（含团队负责人），须为项目的实际核心成员。参赛团队所报参赛创业项目，须为本团队策划或经营的项目，不得借用他人项目参赛。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val="en-US" w:eastAsia="zh-CN"/>
        </w:rPr>
        <w:t>2</w:t>
      </w:r>
      <w:r>
        <w:rPr>
          <w:rFonts w:hint="default" w:ascii="Times New Roman" w:hAnsi="Times New Roman" w:eastAsia="仿宋" w:cs="Times New Roman"/>
          <w:b w:val="0"/>
          <w:bCs/>
          <w:sz w:val="28"/>
          <w:szCs w:val="28"/>
          <w:lang w:eastAsia="zh-CN"/>
        </w:rPr>
        <w:t xml:space="preserve">.参赛项目不得含有任何违反《中华人民共和国宪法》及其他法律、法规的内容。须尊重中国文化，符合公序良俗。 </w:t>
      </w:r>
    </w:p>
    <w:p>
      <w:pPr>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三、参赛组别和对象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 xml:space="preserve">根据参赛项目所处的创业阶段、已获投资情况和项目特点，分为创意组、初创组、成长组、师生共创组。具体参赛条件如下： </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bCs w:val="0"/>
          <w:sz w:val="28"/>
          <w:szCs w:val="28"/>
          <w:lang w:eastAsia="zh-CN"/>
        </w:rPr>
        <w:t>（一）创意组。</w:t>
      </w:r>
      <w:r>
        <w:rPr>
          <w:rFonts w:hint="default" w:ascii="Times New Roman" w:hAnsi="Times New Roman" w:eastAsia="仿宋" w:cs="Times New Roman"/>
          <w:b w:val="0"/>
          <w:bCs/>
          <w:sz w:val="28"/>
          <w:szCs w:val="28"/>
          <w:lang w:eastAsia="zh-CN"/>
        </w:rPr>
        <w:t>参赛项目具有较好的创意和较为成型的产品原型或服务模式，在202</w:t>
      </w:r>
      <w:r>
        <w:rPr>
          <w:rFonts w:hint="eastAsia" w:ascii="Times New Roman" w:hAnsi="Times New Roman" w:eastAsia="仿宋" w:cs="Times New Roman"/>
          <w:b w:val="0"/>
          <w:bCs/>
          <w:sz w:val="28"/>
          <w:szCs w:val="28"/>
          <w:lang w:val="en-US" w:eastAsia="zh-CN"/>
        </w:rPr>
        <w:t>3</w:t>
      </w:r>
      <w:r>
        <w:rPr>
          <w:rFonts w:hint="default" w:ascii="Times New Roman" w:hAnsi="Times New Roman" w:eastAsia="仿宋" w:cs="Times New Roman"/>
          <w:b w:val="0"/>
          <w:bCs/>
          <w:sz w:val="28"/>
          <w:szCs w:val="28"/>
          <w:lang w:eastAsia="zh-CN"/>
        </w:rPr>
        <w:t xml:space="preserve">年5月31日（以下时间均包含当日）前尚未完成工商登记注册，并符合以下条件：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 xml:space="preserve">1.参赛申报人须为团队负责人，须为南京中医药大学在校生（可为本专科生、研究生，不含在职生）。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 xml:space="preserve">2.学校科技成果转化项目不能参加创意组（科技成果的完成人、所有人中参赛申报人排名第一的除外）。 </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bCs w:val="0"/>
          <w:sz w:val="28"/>
          <w:szCs w:val="28"/>
          <w:lang w:eastAsia="zh-CN"/>
        </w:rPr>
        <w:t>（二）初创组。</w:t>
      </w:r>
      <w:r>
        <w:rPr>
          <w:rFonts w:hint="default" w:ascii="Times New Roman" w:hAnsi="Times New Roman" w:eastAsia="仿宋" w:cs="Times New Roman"/>
          <w:b w:val="0"/>
          <w:bCs/>
          <w:sz w:val="28"/>
          <w:szCs w:val="28"/>
          <w:lang w:eastAsia="zh-CN"/>
        </w:rPr>
        <w:t>参赛项目工商登记注册未满 3 年（20</w:t>
      </w:r>
      <w:r>
        <w:rPr>
          <w:rFonts w:hint="eastAsia" w:ascii="Times New Roman" w:hAnsi="Times New Roman" w:eastAsia="仿宋" w:cs="Times New Roman"/>
          <w:b w:val="0"/>
          <w:bCs/>
          <w:sz w:val="28"/>
          <w:szCs w:val="28"/>
          <w:lang w:val="en-US" w:eastAsia="zh-CN"/>
        </w:rPr>
        <w:t>20</w:t>
      </w:r>
      <w:r>
        <w:rPr>
          <w:rFonts w:hint="default" w:ascii="Times New Roman" w:hAnsi="Times New Roman" w:eastAsia="仿宋" w:cs="Times New Roman"/>
          <w:b w:val="0"/>
          <w:bCs/>
          <w:sz w:val="28"/>
          <w:szCs w:val="28"/>
          <w:lang w:eastAsia="zh-CN"/>
        </w:rPr>
        <w:t xml:space="preserve">年3月 1日后注册），且获机构或个人股权投资不超过1轮次，并符合以下条件：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1.参赛申报人须为初创企业法人代表，须为南京中医药大学在校生（可为本专科生、研究生，不含在职生），或毕业5年以内的毕业生（201</w:t>
      </w:r>
      <w:r>
        <w:rPr>
          <w:rFonts w:hint="eastAsia" w:ascii="Times New Roman" w:hAnsi="Times New Roman" w:eastAsia="仿宋" w:cs="Times New Roman"/>
          <w:b w:val="0"/>
          <w:bCs/>
          <w:sz w:val="28"/>
          <w:szCs w:val="28"/>
          <w:lang w:val="en-US" w:eastAsia="zh-CN"/>
        </w:rPr>
        <w:t>8</w:t>
      </w:r>
      <w:r>
        <w:rPr>
          <w:rFonts w:hint="default" w:ascii="Times New Roman" w:hAnsi="Times New Roman" w:eastAsia="仿宋" w:cs="Times New Roman"/>
          <w:b w:val="0"/>
          <w:bCs/>
          <w:sz w:val="28"/>
          <w:szCs w:val="28"/>
          <w:lang w:eastAsia="zh-CN"/>
        </w:rPr>
        <w:t xml:space="preserve">年之后毕业的本专科生、研究生，不含在职生）。企业法人代表在大赛通知发布之日后进行变更的不予认可。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 xml:space="preserve">2.初创组项目的股权结构中，参赛企业法人代表的股权不得少于 10%，参赛成员股权合计不得少于1/3。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 xml:space="preserve">3.学校科技成果转化项目（不含基于国家级重大、重点科研项目的科研成果转化项目）可以参加初创组，允许将拥有科研成果的教师的股权与学生所持股权合并计算，合并计算的股权不得少于51%（学生团队所持股权比例不得低于26%）。 </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bCs w:val="0"/>
          <w:sz w:val="28"/>
          <w:szCs w:val="28"/>
          <w:lang w:eastAsia="zh-CN"/>
        </w:rPr>
        <w:t>（三）成长组。</w:t>
      </w:r>
      <w:r>
        <w:rPr>
          <w:rFonts w:hint="default" w:ascii="Times New Roman" w:hAnsi="Times New Roman" w:eastAsia="仿宋" w:cs="Times New Roman"/>
          <w:b w:val="0"/>
          <w:bCs/>
          <w:sz w:val="28"/>
          <w:szCs w:val="28"/>
          <w:lang w:eastAsia="zh-CN"/>
        </w:rPr>
        <w:t>参赛项目工商登记注册3年以上（20</w:t>
      </w:r>
      <w:r>
        <w:rPr>
          <w:rFonts w:hint="eastAsia" w:ascii="Times New Roman" w:hAnsi="Times New Roman" w:eastAsia="仿宋" w:cs="Times New Roman"/>
          <w:b w:val="0"/>
          <w:bCs/>
          <w:sz w:val="28"/>
          <w:szCs w:val="28"/>
          <w:lang w:val="en-US" w:eastAsia="zh-CN"/>
        </w:rPr>
        <w:t>20</w:t>
      </w:r>
      <w:r>
        <w:rPr>
          <w:rFonts w:hint="default" w:ascii="Times New Roman" w:hAnsi="Times New Roman" w:eastAsia="仿宋" w:cs="Times New Roman"/>
          <w:b w:val="0"/>
          <w:bCs/>
          <w:sz w:val="28"/>
          <w:szCs w:val="28"/>
          <w:lang w:eastAsia="zh-CN"/>
        </w:rPr>
        <w:t>年3月1 日前注册）；或工商登记注册未满3年（20</w:t>
      </w:r>
      <w:r>
        <w:rPr>
          <w:rFonts w:hint="eastAsia" w:ascii="Times New Roman" w:hAnsi="Times New Roman" w:eastAsia="仿宋" w:cs="Times New Roman"/>
          <w:b w:val="0"/>
          <w:bCs/>
          <w:sz w:val="28"/>
          <w:szCs w:val="28"/>
          <w:lang w:val="en-US" w:eastAsia="zh-CN"/>
        </w:rPr>
        <w:t>20</w:t>
      </w:r>
      <w:r>
        <w:rPr>
          <w:rFonts w:hint="default" w:ascii="Times New Roman" w:hAnsi="Times New Roman" w:eastAsia="仿宋" w:cs="Times New Roman"/>
          <w:b w:val="0"/>
          <w:bCs/>
          <w:sz w:val="28"/>
          <w:szCs w:val="28"/>
          <w:lang w:eastAsia="zh-CN"/>
        </w:rPr>
        <w:t xml:space="preserve">年3月1日后注册），获机构或个人股权投资2轮次以上（含2轮次），并符合以下条件：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1.参赛申报人须为企业法人代表，须为南京中医药大学在校生（可为本专科生、研究生，不含在职生），或毕业5年以内的毕业生（201</w:t>
      </w:r>
      <w:r>
        <w:rPr>
          <w:rFonts w:hint="eastAsia" w:ascii="Times New Roman" w:hAnsi="Times New Roman" w:eastAsia="仿宋" w:cs="Times New Roman"/>
          <w:b w:val="0"/>
          <w:bCs/>
          <w:sz w:val="28"/>
          <w:szCs w:val="28"/>
          <w:lang w:val="en-US" w:eastAsia="zh-CN"/>
        </w:rPr>
        <w:t>8</w:t>
      </w:r>
      <w:r>
        <w:rPr>
          <w:rFonts w:hint="default" w:ascii="Times New Roman" w:hAnsi="Times New Roman" w:eastAsia="仿宋" w:cs="Times New Roman"/>
          <w:b w:val="0"/>
          <w:bCs/>
          <w:sz w:val="28"/>
          <w:szCs w:val="28"/>
          <w:lang w:eastAsia="zh-CN"/>
        </w:rPr>
        <w:t xml:space="preserve">年之后毕业的本专科生、研究生，不含在职生）。企业法人代表在大赛通知发布之日后进行变更的不予认可。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 xml:space="preserve">2.成长组项目的股权结构中，参赛企业法人代表的股权不得少于 10%，参赛成员股权合计不得少于1/3。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 xml:space="preserve">3.学校科技成果转化项目（不含基于国家级重大、重点科研项目的科研成果转化项目）可以参加成长组，允许将拥有科研成果的教师的股权与学生所持股权合并计算，合并计算的股权不得少于 51%（学生团队所持股权比例不得低于 26%）。 </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bCs w:val="0"/>
          <w:sz w:val="28"/>
          <w:szCs w:val="28"/>
          <w:lang w:eastAsia="zh-CN"/>
        </w:rPr>
        <w:t>（四）师生共创组。</w:t>
      </w:r>
      <w:r>
        <w:rPr>
          <w:rFonts w:hint="default" w:ascii="Times New Roman" w:hAnsi="Times New Roman" w:eastAsia="仿宋" w:cs="Times New Roman"/>
          <w:b w:val="0"/>
          <w:bCs/>
          <w:sz w:val="28"/>
          <w:szCs w:val="28"/>
          <w:lang w:eastAsia="zh-CN"/>
        </w:rPr>
        <w:t xml:space="preserve">基于国家级重大、重点科研项目的科研成果转化项目，或者教师与学生共同参与创业且教师所占权重比例大于学生（如已注册成立公司，教师持股比例大于学生）的项目参加师生共创组进行比赛。并符合以下条件：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1.参赛项目如已注册成立公司，公司注册年限不得超过5年 （201</w:t>
      </w:r>
      <w:r>
        <w:rPr>
          <w:rFonts w:hint="eastAsia" w:ascii="Times New Roman" w:hAnsi="Times New Roman" w:eastAsia="仿宋" w:cs="Times New Roman"/>
          <w:b w:val="0"/>
          <w:bCs/>
          <w:sz w:val="28"/>
          <w:szCs w:val="28"/>
          <w:lang w:val="en-US" w:eastAsia="zh-CN"/>
        </w:rPr>
        <w:t>8</w:t>
      </w:r>
      <w:r>
        <w:rPr>
          <w:rFonts w:hint="default" w:ascii="Times New Roman" w:hAnsi="Times New Roman" w:eastAsia="仿宋" w:cs="Times New Roman"/>
          <w:b w:val="0"/>
          <w:bCs/>
          <w:sz w:val="28"/>
          <w:szCs w:val="28"/>
          <w:lang w:eastAsia="zh-CN"/>
        </w:rPr>
        <w:t xml:space="preserve">年3月1日后注册），师生均可为公司法人代表。企业法人代表在大赛通知发布之日后进行变更的不予认可。股权结构中，师生股权合并计算不低于51%，且学生参赛成员合计股份不低于10%。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2.参赛申报人须为南京中医药大学在校生（可为本专科生、研究生，不含在职生），或毕业5年以内的毕业生（201</w:t>
      </w:r>
      <w:r>
        <w:rPr>
          <w:rFonts w:hint="eastAsia" w:ascii="Times New Roman" w:hAnsi="Times New Roman" w:eastAsia="仿宋" w:cs="Times New Roman"/>
          <w:b w:val="0"/>
          <w:bCs/>
          <w:sz w:val="28"/>
          <w:szCs w:val="28"/>
          <w:lang w:val="en-US" w:eastAsia="zh-CN"/>
        </w:rPr>
        <w:t>8</w:t>
      </w:r>
      <w:r>
        <w:rPr>
          <w:rFonts w:hint="default" w:ascii="Times New Roman" w:hAnsi="Times New Roman" w:eastAsia="仿宋" w:cs="Times New Roman"/>
          <w:b w:val="0"/>
          <w:bCs/>
          <w:sz w:val="28"/>
          <w:szCs w:val="28"/>
          <w:lang w:eastAsia="zh-CN"/>
        </w:rPr>
        <w:t xml:space="preserve">年之后毕业的本专科生、研究生，不含在职生）。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3.参赛项目中的教师须为南京中医药大学在编教师（202</w:t>
      </w:r>
      <w:r>
        <w:rPr>
          <w:rFonts w:hint="eastAsia" w:ascii="Times New Roman" w:hAnsi="Times New Roman" w:eastAsia="仿宋" w:cs="Times New Roman"/>
          <w:b w:val="0"/>
          <w:bCs/>
          <w:sz w:val="28"/>
          <w:szCs w:val="28"/>
          <w:lang w:val="en-US" w:eastAsia="zh-CN"/>
        </w:rPr>
        <w:t>3</w:t>
      </w:r>
      <w:r>
        <w:rPr>
          <w:rFonts w:hint="default" w:ascii="Times New Roman" w:hAnsi="Times New Roman" w:eastAsia="仿宋" w:cs="Times New Roman"/>
          <w:b w:val="0"/>
          <w:bCs/>
          <w:sz w:val="28"/>
          <w:szCs w:val="28"/>
          <w:lang w:eastAsia="zh-CN"/>
        </w:rPr>
        <w:t>年6月1日前正式入职）。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jc w:val="both"/>
        <w:rPr>
          <w:rFonts w:hint="default" w:ascii="Times New Roman" w:hAnsi="Times New Roman" w:eastAsia="方正小标宋简体" w:cs="Times New Roman"/>
          <w:b w:val="0"/>
          <w:bCs/>
          <w:sz w:val="32"/>
          <w:szCs w:val="32"/>
          <w:lang w:val="en-US" w:eastAsia="zh-CN"/>
        </w:rPr>
      </w:pPr>
      <w:r>
        <w:rPr>
          <w:rFonts w:hint="default" w:ascii="Times New Roman" w:hAnsi="Times New Roman" w:eastAsia="方正小标宋简体" w:cs="Times New Roman"/>
          <w:b w:val="0"/>
          <w:bCs/>
          <w:sz w:val="32"/>
          <w:szCs w:val="32"/>
          <w:lang w:eastAsia="zh-CN"/>
        </w:rPr>
        <w:t>附件</w:t>
      </w:r>
      <w:r>
        <w:rPr>
          <w:rFonts w:hint="default" w:ascii="Times New Roman" w:hAnsi="Times New Roman" w:eastAsia="方正小标宋简体" w:cs="Times New Roman"/>
          <w:b w:val="0"/>
          <w:bCs/>
          <w:sz w:val="32"/>
          <w:szCs w:val="32"/>
          <w:lang w:val="en-US" w:eastAsia="zh-CN"/>
        </w:rPr>
        <w:t>2：</w:t>
      </w:r>
    </w:p>
    <w:p>
      <w:pPr>
        <w:jc w:val="center"/>
        <w:rPr>
          <w:rFonts w:hint="default" w:ascii="Times New Roman" w:hAnsi="Times New Roman" w:eastAsia="方正小标宋简体" w:cs="Times New Roman"/>
          <w:b w:val="0"/>
          <w:bCs/>
          <w:sz w:val="32"/>
          <w:szCs w:val="32"/>
        </w:rPr>
      </w:pPr>
      <w:r>
        <w:rPr>
          <w:rFonts w:hint="default" w:ascii="Times New Roman" w:hAnsi="Times New Roman" w:eastAsia="方正小标宋简体" w:cs="Times New Roman"/>
          <w:b w:val="0"/>
          <w:bCs/>
          <w:sz w:val="32"/>
          <w:szCs w:val="32"/>
        </w:rPr>
        <w:t>“青年红色筑梦之旅”</w:t>
      </w:r>
      <w:r>
        <w:rPr>
          <w:rFonts w:hint="default" w:ascii="Times New Roman" w:hAnsi="Times New Roman" w:eastAsia="方正小标宋简体" w:cs="Times New Roman"/>
          <w:b w:val="0"/>
          <w:bCs/>
          <w:sz w:val="32"/>
          <w:szCs w:val="32"/>
          <w:lang w:eastAsia="zh-CN"/>
        </w:rPr>
        <w:t>赛道</w:t>
      </w:r>
      <w:r>
        <w:rPr>
          <w:rFonts w:hint="default" w:ascii="Times New Roman" w:hAnsi="Times New Roman" w:eastAsia="方正小标宋简体" w:cs="Times New Roman"/>
          <w:b w:val="0"/>
          <w:bCs/>
          <w:sz w:val="32"/>
          <w:szCs w:val="32"/>
        </w:rPr>
        <w:t>方案</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eastAsia="zh-CN"/>
        </w:rPr>
        <w:t>一、参赛方式和要求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val="en-US" w:eastAsia="zh-CN"/>
        </w:rPr>
        <w:t>1.</w:t>
      </w:r>
      <w:r>
        <w:rPr>
          <w:rFonts w:hint="default" w:ascii="Times New Roman" w:hAnsi="Times New Roman" w:eastAsia="仿宋" w:cs="Times New Roman"/>
          <w:b w:val="0"/>
          <w:bCs/>
          <w:sz w:val="28"/>
          <w:szCs w:val="28"/>
          <w:lang w:eastAsia="zh-CN"/>
        </w:rPr>
        <w:t>参加“青年红色筑梦之旅”赛道的项目应符合大赛参赛项目要求，同时在推进革命老区、贫困地区、城乡社区经济社会发展等方面有创新性、实效性和可持续性。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val="en-US" w:eastAsia="zh-CN"/>
        </w:rPr>
        <w:t>2</w:t>
      </w:r>
      <w:r>
        <w:rPr>
          <w:rFonts w:hint="default" w:ascii="Times New Roman" w:hAnsi="Times New Roman" w:eastAsia="仿宋" w:cs="Times New Roman"/>
          <w:b w:val="0"/>
          <w:bCs/>
          <w:sz w:val="28"/>
          <w:szCs w:val="28"/>
          <w:lang w:eastAsia="zh-CN"/>
        </w:rPr>
        <w:t xml:space="preserve">.以团队为单位报名参赛。允许跨校组建团队，每个团队的参赛成员不少于3人，原则上不多于15人（含团队负责人），须为项目的实际核心成员。参赛团队所报参赛创业项目，须为本团队策划或经营的项目，不得借用他人项目参赛。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val="en-US" w:eastAsia="zh-CN"/>
        </w:rPr>
        <w:t>3</w:t>
      </w:r>
      <w:r>
        <w:rPr>
          <w:rFonts w:hint="default" w:ascii="Times New Roman" w:hAnsi="Times New Roman" w:eastAsia="仿宋" w:cs="Times New Roman"/>
          <w:b w:val="0"/>
          <w:bCs/>
          <w:sz w:val="28"/>
          <w:szCs w:val="28"/>
          <w:lang w:eastAsia="zh-CN"/>
        </w:rPr>
        <w:t>.参赛申报人须为团队负责人，须为南京中医药大学在校生（可为本专科生、研究生，不含在职生），或毕业5年以内的毕业生（201</w:t>
      </w:r>
      <w:r>
        <w:rPr>
          <w:rFonts w:hint="eastAsia" w:ascii="Times New Roman" w:hAnsi="Times New Roman" w:eastAsia="仿宋" w:cs="Times New Roman"/>
          <w:b w:val="0"/>
          <w:bCs/>
          <w:sz w:val="28"/>
          <w:szCs w:val="28"/>
          <w:lang w:val="en-US" w:eastAsia="zh-CN"/>
        </w:rPr>
        <w:t>8</w:t>
      </w:r>
      <w:r>
        <w:rPr>
          <w:rFonts w:hint="default" w:ascii="Times New Roman" w:hAnsi="Times New Roman" w:eastAsia="仿宋" w:cs="Times New Roman"/>
          <w:b w:val="0"/>
          <w:bCs/>
          <w:sz w:val="28"/>
          <w:szCs w:val="28"/>
          <w:lang w:eastAsia="zh-CN"/>
        </w:rPr>
        <w:t xml:space="preserve">年之后毕业的本专科生、研究生，不含在职生）。企业法人代表在大赛通知发布之日后进行变更的不予认可。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 xml:space="preserve">4.已获往届中国“互联网+”大学生创新创业大赛全国总决赛各赛道金奖和银奖项目，不可报名参加本届大赛。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 xml:space="preserve">5.没有参加本届“青年红色筑梦之旅”活动的项目不得参加“青年红色筑梦之旅”赛道比赛。 </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黑体" w:cs="Times New Roman"/>
          <w:b w:val="0"/>
          <w:bCs/>
          <w:sz w:val="32"/>
          <w:szCs w:val="32"/>
          <w:lang w:eastAsia="zh-CN"/>
        </w:rPr>
        <w:t>二、参赛组别和对象</w:t>
      </w:r>
      <w:r>
        <w:rPr>
          <w:rFonts w:hint="default" w:ascii="Times New Roman" w:hAnsi="Times New Roman" w:eastAsia="仿宋" w:cs="Times New Roman"/>
          <w:b w:val="0"/>
          <w:bCs/>
          <w:sz w:val="28"/>
          <w:szCs w:val="28"/>
          <w:lang w:eastAsia="zh-CN"/>
        </w:rPr>
        <w:t xml:space="preserve">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 xml:space="preserve">根据项目性质和特点，分为公益组、商业组。 </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bCs w:val="0"/>
          <w:sz w:val="28"/>
          <w:szCs w:val="28"/>
          <w:lang w:eastAsia="zh-CN"/>
        </w:rPr>
        <w:t>1.公益组</w:t>
      </w:r>
      <w:r>
        <w:rPr>
          <w:rFonts w:hint="default" w:ascii="Times New Roman" w:hAnsi="Times New Roman" w:eastAsia="仿宋" w:cs="Times New Roman"/>
          <w:b w:val="0"/>
          <w:bCs/>
          <w:sz w:val="28"/>
          <w:szCs w:val="28"/>
          <w:lang w:eastAsia="zh-CN"/>
        </w:rPr>
        <w:t xml:space="preserve">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 xml:space="preserve">（1）参赛项目以社会价值为导向，在公益服务领域具有较好的创意、产品或服务模式的创业计划和实践。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 xml:space="preserve">（2）参赛申报主体为独立的公益项目或者社会组织，注册或未注册成立公益机构（或社会组织）的项目均可参赛。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 xml:space="preserve">（3）师生共创的公益项目，若符合“青年红色筑梦之旅”赛道要求，可以参加该组。 </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default" w:ascii="Times New Roman" w:hAnsi="Times New Roman" w:eastAsia="仿宋" w:cs="Times New Roman"/>
          <w:b/>
          <w:bCs w:val="0"/>
          <w:sz w:val="28"/>
          <w:szCs w:val="28"/>
          <w:lang w:eastAsia="zh-CN"/>
        </w:rPr>
      </w:pPr>
      <w:r>
        <w:rPr>
          <w:rFonts w:hint="default" w:ascii="Times New Roman" w:hAnsi="Times New Roman" w:eastAsia="仿宋" w:cs="Times New Roman"/>
          <w:b/>
          <w:bCs w:val="0"/>
          <w:sz w:val="28"/>
          <w:szCs w:val="28"/>
          <w:lang w:eastAsia="zh-CN"/>
        </w:rPr>
        <w:t xml:space="preserve">2.商业组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（1）参赛项目以商业手段解决农业农村和城乡社区发展的痛点问题、助力精准扶贫和乡村振兴，实现经济价值和社会价值的融合。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（2）注册或未注册成立公司的项目均可参赛。已完成工商登记注册参赛项目的股权结构中，企业法人代表的股权不得少于10%，参赛成员股权合计不得少于1/3。如已注册成立机构或公司，学生须为法人代表。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r>
        <w:rPr>
          <w:rFonts w:hint="default" w:ascii="Times New Roman" w:hAnsi="Times New Roman" w:eastAsia="仿宋" w:cs="Times New Roman"/>
          <w:b w:val="0"/>
          <w:bCs/>
          <w:sz w:val="28"/>
          <w:szCs w:val="28"/>
          <w:lang w:eastAsia="zh-CN"/>
        </w:rPr>
        <w:t>（3）师生共创的商业项目不能参加“青年红色筑梦之旅”赛道，可参加高教主赛道。</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jc w:val="both"/>
        <w:rPr>
          <w:rFonts w:hint="eastAsia" w:ascii="Times New Roman" w:hAnsi="Times New Roman" w:eastAsia="方正小标宋简体" w:cs="Times New Roman"/>
          <w:b w:val="0"/>
          <w:bCs/>
          <w:sz w:val="32"/>
          <w:szCs w:val="32"/>
          <w:lang w:val="en-US" w:eastAsia="zh-CN"/>
        </w:rPr>
      </w:pPr>
      <w:r>
        <w:rPr>
          <w:rFonts w:hint="eastAsia" w:ascii="Times New Roman" w:hAnsi="Times New Roman" w:eastAsia="方正小标宋简体" w:cs="Times New Roman"/>
          <w:b w:val="0"/>
          <w:bCs/>
          <w:sz w:val="32"/>
          <w:szCs w:val="32"/>
          <w:lang w:eastAsia="zh-CN"/>
        </w:rPr>
        <w:t>附件</w:t>
      </w:r>
      <w:r>
        <w:rPr>
          <w:rFonts w:hint="eastAsia" w:ascii="Times New Roman" w:hAnsi="Times New Roman" w:eastAsia="方正小标宋简体" w:cs="Times New Roman"/>
          <w:b w:val="0"/>
          <w:bCs/>
          <w:sz w:val="32"/>
          <w:szCs w:val="32"/>
          <w:lang w:val="en-US" w:eastAsia="zh-CN"/>
        </w:rPr>
        <w:t>3：</w:t>
      </w:r>
    </w:p>
    <w:p>
      <w:pPr>
        <w:jc w:val="center"/>
        <w:rPr>
          <w:rStyle w:val="7"/>
          <w:rFonts w:hint="eastAsia" w:ascii="方正小标宋简体" w:hAnsi="黑体" w:eastAsia="方正小标宋简体" w:cs="黑体"/>
          <w:b w:val="0"/>
          <w:sz w:val="36"/>
          <w:szCs w:val="36"/>
          <w:lang w:eastAsia="zh-CN"/>
        </w:rPr>
      </w:pPr>
      <w:r>
        <w:rPr>
          <w:rFonts w:hint="eastAsia" w:ascii="方正小标宋简体" w:hAnsi="黑体" w:eastAsia="方正小标宋简体" w:cs="黑体"/>
          <w:b w:val="0"/>
          <w:bCs/>
          <w:sz w:val="36"/>
          <w:szCs w:val="36"/>
          <w:lang w:eastAsia="zh-CN"/>
        </w:rPr>
        <w:t>主赛道（国际项目）</w:t>
      </w:r>
      <w:r>
        <w:rPr>
          <w:rStyle w:val="7"/>
          <w:rFonts w:hint="eastAsia" w:ascii="方正小标宋简体" w:hAnsi="黑体" w:eastAsia="方正小标宋简体" w:cs="黑体"/>
          <w:b w:val="0"/>
          <w:sz w:val="36"/>
          <w:szCs w:val="36"/>
          <w:lang w:eastAsia="zh-CN"/>
        </w:rPr>
        <w:t>方案</w:t>
      </w:r>
    </w:p>
    <w:p>
      <w:pPr>
        <w:rPr>
          <w:rFonts w:hint="eastAsia" w:ascii="仿宋" w:hAnsi="仿宋" w:eastAsia="仿宋" w:cs="仿宋"/>
          <w:b w:val="0"/>
          <w:bCs/>
          <w:sz w:val="28"/>
          <w:szCs w:val="28"/>
          <w:lang w:eastAsia="zh-CN"/>
        </w:rPr>
      </w:pPr>
      <w:r>
        <w:rPr>
          <w:rFonts w:hint="eastAsia" w:ascii="黑体" w:hAnsi="黑体" w:eastAsia="黑体" w:cs="黑体"/>
          <w:b w:val="0"/>
          <w:bCs/>
          <w:sz w:val="32"/>
          <w:szCs w:val="32"/>
          <w:lang w:eastAsia="zh-CN"/>
        </w:rPr>
        <w:t>一、 参赛项目要求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1.参赛项目具有较新的创意、技术、产品、商业模式，关注人类共同面对的发展问题和危机挑战，有明确的创业计划，尚未注册公司或已注册公司的创业项目均可参赛。已注册公司的，团队负责人须为项目创始人或联合创始人，且股权不得少于10%，参赛成员股权合计不得少于1/3。</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2.参赛项目须真实、健康、合法，无任何不良信息；参赛项目不得侵犯他人知识产权；所涉及的发明创造、专利技术、资源等必须拥有清晰合法的知识产权或物权；抄袭、盗用、提供虚假材料或违反相关法律法规一经发现即刻丧失参赛相关权利并自负一切法律责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3.参赛项目涉及他人知识产权的，报名时需提交完整的具有法律效力的所有人书面授权许可书、专利证书等；已完成公司注册的创业项目，报名时需提交公司概况、创始人情况、股权结构、其他相关证明文件复印件等。参赛项目可提供当前财务数据、已获投资情况、带动就业情况、生态贡献情况等相关证明材料。已获投资（或收入）1000万元以上或在20</w:t>
      </w:r>
      <w:r>
        <w:rPr>
          <w:rFonts w:hint="eastAsia" w:ascii="仿宋" w:hAnsi="仿宋" w:eastAsia="仿宋" w:cs="仿宋"/>
          <w:b w:val="0"/>
          <w:bCs/>
          <w:sz w:val="28"/>
          <w:szCs w:val="28"/>
          <w:lang w:val="en-US" w:eastAsia="zh-CN"/>
        </w:rPr>
        <w:t>21</w:t>
      </w:r>
      <w:r>
        <w:rPr>
          <w:rFonts w:hint="eastAsia" w:ascii="仿宋" w:hAnsi="仿宋" w:eastAsia="仿宋" w:cs="仿宋"/>
          <w:b w:val="0"/>
          <w:bCs/>
          <w:sz w:val="28"/>
          <w:szCs w:val="28"/>
          <w:lang w:eastAsia="zh-CN"/>
        </w:rPr>
        <w:t>年及之前任意一个年度的收入达到1000万元及以上的参赛项目，建议提供相应佐证材料。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4.参赛团队所报参赛创业项目，须为本团队策划或经营的项目，不得借用他人项目参赛。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5.所有参赛材料和现场答辩原则上使用中文或英文。</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6.已获往届中国“互联网+”大学生创新创业大赛全国总决赛各赛道金奖和银奖的项目，不可报名参加本届大赛。</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7.参赛项目不得含有任何违反《中华人民共和国宪法》及其他法律、法规的内容。须尊重中国文化，符合公序良俗。</w:t>
      </w:r>
    </w:p>
    <w:p>
      <w:pPr>
        <w:rPr>
          <w:rFonts w:hint="eastAsia" w:ascii="仿宋" w:hAnsi="仿宋" w:eastAsia="仿宋" w:cs="仿宋"/>
          <w:b w:val="0"/>
          <w:bCs/>
          <w:sz w:val="28"/>
          <w:szCs w:val="28"/>
          <w:lang w:eastAsia="zh-CN"/>
        </w:rPr>
      </w:pPr>
      <w:r>
        <w:rPr>
          <w:rFonts w:hint="eastAsia" w:ascii="黑体" w:hAnsi="黑体" w:eastAsia="黑体" w:cs="黑体"/>
          <w:b w:val="0"/>
          <w:bCs/>
          <w:sz w:val="32"/>
          <w:szCs w:val="32"/>
          <w:lang w:eastAsia="zh-CN"/>
        </w:rPr>
        <w:t>二、参赛对象和组别</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大赛以团队为单位报名参赛。允许跨校组建团队，每个团队的参赛成员不少于2人，原则上不多于15人（含团队负责人），须为项目的实际核心成员。只有中国学籍的人员可以是创业团队成员，但不具有参赛资格。</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参赛团队所有成员须具有国外普通高等院校学籍（国外院校是指设立在国外、有独立办学资质、可独立授予学生国外学历或学位的普通高等学校及专科院校。具有国外院校学籍是指已在国外院校注册、并拥有在国外院校学习的经历、且具备获得国外院校学历或学位的资格。）或在国外普通高等院校毕业5年以内的毕业生，参赛申报人须为团队负责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根据参赛项目所处的创业阶段、已获投资情况和项目特点，分为创意组、初创组、成长组。具体参赛条件如下：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1.创意组。参赛项目具有较好的创意和较为成型的产品原型或服务模式，在202</w:t>
      </w:r>
      <w:r>
        <w:rPr>
          <w:rFonts w:hint="eastAsia" w:ascii="仿宋" w:hAnsi="仿宋" w:eastAsia="仿宋" w:cs="仿宋"/>
          <w:b w:val="0"/>
          <w:bCs/>
          <w:sz w:val="28"/>
          <w:szCs w:val="28"/>
          <w:lang w:val="en-US" w:eastAsia="zh-CN"/>
        </w:rPr>
        <w:t>3</w:t>
      </w:r>
      <w:r>
        <w:rPr>
          <w:rFonts w:hint="eastAsia" w:ascii="仿宋" w:hAnsi="仿宋" w:eastAsia="仿宋" w:cs="仿宋"/>
          <w:b w:val="0"/>
          <w:bCs/>
          <w:sz w:val="28"/>
          <w:szCs w:val="28"/>
          <w:lang w:eastAsia="zh-CN"/>
        </w:rPr>
        <w:t>年5月31日（以下时间均包含当日）前尚未完成登记注册。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2.初创组。参赛项目登记注册未满3年（20</w:t>
      </w:r>
      <w:r>
        <w:rPr>
          <w:rFonts w:hint="eastAsia" w:ascii="仿宋" w:hAnsi="仿宋" w:eastAsia="仿宋" w:cs="仿宋"/>
          <w:b w:val="0"/>
          <w:bCs/>
          <w:sz w:val="28"/>
          <w:szCs w:val="28"/>
          <w:lang w:val="en-US" w:eastAsia="zh-CN"/>
        </w:rPr>
        <w:t>20</w:t>
      </w:r>
      <w:r>
        <w:rPr>
          <w:rFonts w:hint="eastAsia" w:ascii="仿宋" w:hAnsi="仿宋" w:eastAsia="仿宋" w:cs="仿宋"/>
          <w:b w:val="0"/>
          <w:bCs/>
          <w:sz w:val="28"/>
          <w:szCs w:val="28"/>
          <w:lang w:eastAsia="zh-CN"/>
        </w:rPr>
        <w:t>年3月1日后注册），且获机构或个人股权投资不超过1轮次。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sz w:val="28"/>
          <w:szCs w:val="28"/>
          <w:lang w:eastAsia="zh-CN"/>
        </w:rPr>
      </w:pPr>
      <w:r>
        <w:rPr>
          <w:rFonts w:hint="eastAsia" w:ascii="仿宋" w:hAnsi="仿宋" w:eastAsia="仿宋" w:cs="仿宋"/>
          <w:b w:val="0"/>
          <w:bCs/>
          <w:sz w:val="28"/>
          <w:szCs w:val="28"/>
          <w:lang w:eastAsia="zh-CN"/>
        </w:rPr>
        <w:t>3.成长组。参赛项目登记注册3年以上（20</w:t>
      </w:r>
      <w:r>
        <w:rPr>
          <w:rFonts w:hint="eastAsia" w:ascii="仿宋" w:hAnsi="仿宋" w:eastAsia="仿宋" w:cs="仿宋"/>
          <w:b w:val="0"/>
          <w:bCs/>
          <w:sz w:val="28"/>
          <w:szCs w:val="28"/>
          <w:lang w:val="en-US" w:eastAsia="zh-CN"/>
        </w:rPr>
        <w:t>20</w:t>
      </w:r>
      <w:r>
        <w:rPr>
          <w:rFonts w:hint="eastAsia" w:ascii="仿宋" w:hAnsi="仿宋" w:eastAsia="仿宋" w:cs="仿宋"/>
          <w:b w:val="0"/>
          <w:bCs/>
          <w:sz w:val="28"/>
          <w:szCs w:val="28"/>
          <w:lang w:eastAsia="zh-CN"/>
        </w:rPr>
        <w:t>年3月1日前注册）；或登记注册未满3年（20</w:t>
      </w:r>
      <w:r>
        <w:rPr>
          <w:rFonts w:hint="eastAsia" w:ascii="仿宋" w:hAnsi="仿宋" w:eastAsia="仿宋" w:cs="仿宋"/>
          <w:b w:val="0"/>
          <w:bCs/>
          <w:sz w:val="28"/>
          <w:szCs w:val="28"/>
          <w:lang w:val="en-US" w:eastAsia="zh-CN"/>
        </w:rPr>
        <w:t>20</w:t>
      </w:r>
      <w:bookmarkStart w:id="0" w:name="_GoBack"/>
      <w:bookmarkEnd w:id="0"/>
      <w:r>
        <w:rPr>
          <w:rFonts w:hint="eastAsia" w:ascii="仿宋" w:hAnsi="仿宋" w:eastAsia="仿宋" w:cs="仿宋"/>
          <w:b w:val="0"/>
          <w:bCs/>
          <w:sz w:val="28"/>
          <w:szCs w:val="28"/>
          <w:lang w:eastAsia="zh-CN"/>
        </w:rPr>
        <w:t>年3月1日后注册），获机构或个人股权投资2轮次以上（含2轮次）。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eastAsia="仿宋" w:cs="Times New Roman"/>
          <w:b w:val="0"/>
          <w:bCs/>
          <w:sz w:val="28"/>
          <w:szCs w:val="28"/>
          <w:lang w:eastAsia="zh-CN"/>
        </w:rPr>
      </w:pP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仿宋" w:cs="Times New Roman"/>
          <w:b w:val="0"/>
          <w:bCs/>
          <w:sz w:val="28"/>
          <w:szCs w:val="28"/>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00000" w:csb1="00000000"/>
  </w:font>
  <w:font w:name="Calibri Light">
    <w:panose1 w:val="020F0302020204030204"/>
    <w:charset w:val="00"/>
    <w:family w:val="auto"/>
    <w:pitch w:val="default"/>
    <w:sig w:usb0="E4002EFF" w:usb1="C000247B" w:usb2="00000009" w:usb3="00000000" w:csb0="200001FF"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xNGYxNDJlNDY2NGE4YzAxMmFhYjMzZTg0ZDM1MjkifQ=="/>
  </w:docVars>
  <w:rsids>
    <w:rsidRoot w:val="00000000"/>
    <w:rsid w:val="062C0CFF"/>
    <w:rsid w:val="08594E85"/>
    <w:rsid w:val="09931095"/>
    <w:rsid w:val="0B704C5F"/>
    <w:rsid w:val="0D4C1C87"/>
    <w:rsid w:val="12272015"/>
    <w:rsid w:val="14396B33"/>
    <w:rsid w:val="14726ACA"/>
    <w:rsid w:val="16873A5B"/>
    <w:rsid w:val="1DD51824"/>
    <w:rsid w:val="1EEF4DAE"/>
    <w:rsid w:val="22717D6E"/>
    <w:rsid w:val="229B49C1"/>
    <w:rsid w:val="27095487"/>
    <w:rsid w:val="286309E6"/>
    <w:rsid w:val="2A4C421D"/>
    <w:rsid w:val="2BFB6FC4"/>
    <w:rsid w:val="34A02734"/>
    <w:rsid w:val="34C27444"/>
    <w:rsid w:val="36113E13"/>
    <w:rsid w:val="36C02C1A"/>
    <w:rsid w:val="3CD260B6"/>
    <w:rsid w:val="40906111"/>
    <w:rsid w:val="47957CDF"/>
    <w:rsid w:val="4997500E"/>
    <w:rsid w:val="4B466E8C"/>
    <w:rsid w:val="4FDD34B5"/>
    <w:rsid w:val="56F14126"/>
    <w:rsid w:val="5ECC6D3C"/>
    <w:rsid w:val="60F10987"/>
    <w:rsid w:val="65B33760"/>
    <w:rsid w:val="66A46BA4"/>
    <w:rsid w:val="670F2C7E"/>
    <w:rsid w:val="6B3322EA"/>
    <w:rsid w:val="6C0F1A5C"/>
    <w:rsid w:val="6F6C3ABB"/>
    <w:rsid w:val="74845B54"/>
    <w:rsid w:val="7704707B"/>
    <w:rsid w:val="77DB1954"/>
    <w:rsid w:val="79BA6CB9"/>
    <w:rsid w:val="7D676F18"/>
    <w:rsid w:val="7F865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next w:val="1"/>
    <w:link w:val="7"/>
    <w:unhideWhenUsed/>
    <w:qFormat/>
    <w:uiPriority w:val="9"/>
    <w:pPr>
      <w:keepNext/>
      <w:keepLines/>
      <w:widowControl w:val="0"/>
      <w:spacing w:before="260" w:after="260" w:line="416" w:lineRule="auto"/>
      <w:jc w:val="both"/>
      <w:outlineLvl w:val="1"/>
    </w:pPr>
    <w:rPr>
      <w:rFonts w:asciiTheme="majorHAnsi" w:hAnsiTheme="majorHAnsi" w:eastAsiaTheme="majorEastAsia" w:cstheme="majorBidi"/>
      <w:b/>
      <w:bCs/>
      <w:kern w:val="2"/>
      <w:sz w:val="32"/>
      <w:szCs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标题 2 字符"/>
    <w:link w:val="2"/>
    <w:qFormat/>
    <w:uiPriority w:val="9"/>
    <w:rPr>
      <w:rFonts w:asciiTheme="majorHAnsi" w:hAnsiTheme="majorHAnsi" w:eastAsiaTheme="majorEastAsia" w:cstheme="majorBidi"/>
      <w:b/>
      <w:bCs/>
      <w:kern w:val="2"/>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3547</Words>
  <Characters>3678</Characters>
  <Lines>0</Lines>
  <Paragraphs>0</Paragraphs>
  <TotalTime>12</TotalTime>
  <ScaleCrop>false</ScaleCrop>
  <LinksUpToDate>false</LinksUpToDate>
  <CharactersWithSpaces>3724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2020-12-28T08:02:00Z</dcterms:created>
  <dc:creator>jwc-001</dc:creator>
  <cp:lastModifiedBy>WPS_1618724303</cp:lastModifiedBy>
  <dcterms:modified xsi:type="dcterms:W3CDTF">2023-03-30T08:04:41Z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6FD5CF1B3B354B7884EB154661ACFE4A</vt:lpwstr>
  </property>
</Properties>
</file>