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59F" w:rsidRPr="00E1559F" w:rsidRDefault="00E1559F" w:rsidP="00E1559F">
      <w:pPr>
        <w:pStyle w:val="a3"/>
        <w:overflowPunct w:val="0"/>
        <w:topLinePunct/>
        <w:autoSpaceDE/>
        <w:autoSpaceDN/>
        <w:spacing w:line="500" w:lineRule="exact"/>
        <w:jc w:val="left"/>
        <w:rPr>
          <w:rFonts w:ascii="方正小标宋简体" w:eastAsia="方正小标宋简体" w:hint="eastAsia"/>
          <w:bCs/>
          <w:color w:val="000000"/>
          <w:sz w:val="28"/>
          <w:szCs w:val="28"/>
        </w:rPr>
      </w:pPr>
      <w:r w:rsidRPr="00E1559F">
        <w:rPr>
          <w:rFonts w:ascii="方正小标宋简体" w:eastAsia="方正小标宋简体" w:hint="eastAsia"/>
          <w:bCs/>
          <w:color w:val="000000"/>
          <w:sz w:val="28"/>
          <w:szCs w:val="28"/>
        </w:rPr>
        <w:t>附件4：</w:t>
      </w:r>
    </w:p>
    <w:p w:rsidR="006806F6" w:rsidRPr="00E1559F" w:rsidRDefault="00CE4B3B">
      <w:pPr>
        <w:pStyle w:val="a3"/>
        <w:overflowPunct w:val="0"/>
        <w:topLinePunct/>
        <w:autoSpaceDE/>
        <w:autoSpaceDN/>
        <w:spacing w:line="500" w:lineRule="exact"/>
        <w:rPr>
          <w:rFonts w:ascii="方正小标宋简体" w:eastAsia="方正小标宋简体"/>
          <w:bCs/>
          <w:color w:val="000000"/>
          <w:sz w:val="36"/>
          <w:szCs w:val="36"/>
        </w:rPr>
      </w:pPr>
      <w:r w:rsidRPr="00E1559F">
        <w:rPr>
          <w:rFonts w:ascii="方正小标宋简体" w:eastAsia="方正小标宋简体" w:hint="eastAsia"/>
          <w:bCs/>
          <w:color w:val="000000"/>
          <w:sz w:val="36"/>
          <w:szCs w:val="36"/>
        </w:rPr>
        <w:t>南京中医药大学</w:t>
      </w:r>
    </w:p>
    <w:p w:rsidR="006806F6" w:rsidRPr="00E1559F" w:rsidRDefault="00CE4B3B">
      <w:pPr>
        <w:pStyle w:val="a3"/>
        <w:overflowPunct w:val="0"/>
        <w:topLinePunct/>
        <w:autoSpaceDE/>
        <w:autoSpaceDN/>
        <w:spacing w:line="500" w:lineRule="exact"/>
        <w:rPr>
          <w:rFonts w:ascii="方正小标宋简体" w:eastAsia="方正小标宋简体"/>
          <w:bCs/>
          <w:color w:val="000000"/>
          <w:sz w:val="36"/>
          <w:szCs w:val="36"/>
        </w:rPr>
      </w:pPr>
      <w:r w:rsidRPr="00E1559F">
        <w:rPr>
          <w:rFonts w:ascii="方正小标宋简体" w:eastAsia="方正小标宋简体" w:hint="eastAsia"/>
          <w:bCs/>
          <w:color w:val="000000"/>
          <w:sz w:val="36"/>
          <w:szCs w:val="36"/>
        </w:rPr>
        <w:t>教育管理研究专业技术资格条件</w:t>
      </w:r>
    </w:p>
    <w:p w:rsidR="006806F6" w:rsidRDefault="006806F6" w:rsidP="00E1559F">
      <w:pPr>
        <w:pStyle w:val="a3"/>
        <w:overflowPunct w:val="0"/>
        <w:topLinePunct/>
        <w:autoSpaceDE/>
        <w:autoSpaceDN/>
        <w:spacing w:line="540" w:lineRule="exact"/>
      </w:pPr>
    </w:p>
    <w:p w:rsidR="006806F6" w:rsidRDefault="00CE4B3B">
      <w:pPr>
        <w:overflowPunct w:val="0"/>
        <w:topLinePunct/>
        <w:spacing w:line="540" w:lineRule="exact"/>
        <w:jc w:val="center"/>
        <w:rPr>
          <w:rFonts w:ascii="仿宋" w:eastAsia="仿宋" w:hAnsi="仿宋"/>
          <w:color w:val="000000"/>
          <w:sz w:val="28"/>
          <w:szCs w:val="28"/>
        </w:rPr>
      </w:pPr>
      <w:r>
        <w:rPr>
          <w:rFonts w:ascii="仿宋" w:eastAsia="仿宋" w:hAnsi="仿宋" w:hint="eastAsia"/>
          <w:b/>
          <w:color w:val="000000"/>
          <w:sz w:val="28"/>
          <w:szCs w:val="28"/>
        </w:rPr>
        <w:t>第一章</w:t>
      </w:r>
      <w:r w:rsidR="00096C6D">
        <w:rPr>
          <w:rFonts w:ascii="仿宋" w:eastAsia="仿宋" w:hAnsi="仿宋" w:hint="eastAsia"/>
          <w:b/>
          <w:color w:val="000000"/>
          <w:sz w:val="28"/>
          <w:szCs w:val="28"/>
        </w:rPr>
        <w:t xml:space="preserve"> </w:t>
      </w:r>
      <w:r>
        <w:rPr>
          <w:rFonts w:ascii="仿宋" w:eastAsia="仿宋" w:hAnsi="仿宋" w:hint="eastAsia"/>
          <w:b/>
          <w:color w:val="000000"/>
          <w:sz w:val="28"/>
          <w:szCs w:val="28"/>
        </w:rPr>
        <w:t>总则</w:t>
      </w:r>
    </w:p>
    <w:p w:rsidR="006806F6" w:rsidRDefault="00CE4B3B">
      <w:pPr>
        <w:widowControl/>
        <w:tabs>
          <w:tab w:val="left" w:pos="7974"/>
        </w:tabs>
        <w:topLinePunct/>
        <w:snapToGrid w:val="0"/>
        <w:spacing w:line="540" w:lineRule="exact"/>
        <w:ind w:firstLineChars="200" w:firstLine="562"/>
        <w:jc w:val="left"/>
        <w:textAlignment w:val="center"/>
        <w:rPr>
          <w:rFonts w:ascii="仿宋" w:eastAsia="仿宋" w:hAnsi="仿宋"/>
          <w:color w:val="000000"/>
          <w:sz w:val="28"/>
          <w:szCs w:val="28"/>
        </w:rPr>
      </w:pPr>
      <w:r>
        <w:rPr>
          <w:rFonts w:ascii="仿宋" w:eastAsia="仿宋" w:hAnsi="仿宋" w:hint="eastAsia"/>
          <w:b/>
          <w:color w:val="000000"/>
          <w:sz w:val="28"/>
          <w:szCs w:val="28"/>
        </w:rPr>
        <w:t>第一条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为科学、客观、公正评价我校教育管理研究人员工作水平和研究能力，提高教育管理人员素质，促进教育管理队伍建设，制定本资格条件。</w:t>
      </w:r>
    </w:p>
    <w:p w:rsidR="006806F6" w:rsidRDefault="00CE4B3B">
      <w:pPr>
        <w:widowControl/>
        <w:tabs>
          <w:tab w:val="left" w:pos="7974"/>
        </w:tabs>
        <w:topLinePunct/>
        <w:snapToGrid w:val="0"/>
        <w:spacing w:line="540" w:lineRule="exact"/>
        <w:ind w:firstLineChars="200" w:firstLine="562"/>
        <w:jc w:val="left"/>
        <w:textAlignment w:val="center"/>
        <w:rPr>
          <w:rFonts w:ascii="仿宋" w:eastAsia="仿宋" w:hAnsi="仿宋"/>
          <w:color w:val="000000"/>
          <w:sz w:val="28"/>
          <w:szCs w:val="28"/>
        </w:rPr>
      </w:pPr>
      <w:r>
        <w:rPr>
          <w:rFonts w:ascii="仿宋" w:eastAsia="仿宋" w:hAnsi="仿宋" w:hint="eastAsia"/>
          <w:b/>
          <w:color w:val="000000"/>
          <w:sz w:val="28"/>
          <w:szCs w:val="28"/>
        </w:rPr>
        <w:t>第二条</w:t>
      </w:r>
      <w:r w:rsidR="00855719">
        <w:rPr>
          <w:rFonts w:ascii="仿宋" w:eastAsia="仿宋" w:hAnsi="仿宋" w:hint="eastAsia"/>
          <w:b/>
          <w:color w:val="000000"/>
          <w:sz w:val="28"/>
          <w:szCs w:val="28"/>
        </w:rPr>
        <w:t xml:space="preserve"> </w:t>
      </w:r>
      <w:proofErr w:type="gramStart"/>
      <w:r>
        <w:rPr>
          <w:rFonts w:ascii="仿宋" w:eastAsia="仿宋" w:hAnsi="仿宋" w:hint="eastAsia"/>
          <w:color w:val="000000"/>
          <w:sz w:val="28"/>
          <w:szCs w:val="28"/>
        </w:rPr>
        <w:t>本资格</w:t>
      </w:r>
      <w:proofErr w:type="gramEnd"/>
      <w:r>
        <w:rPr>
          <w:rFonts w:ascii="仿宋" w:eastAsia="仿宋" w:hAnsi="仿宋" w:hint="eastAsia"/>
          <w:color w:val="000000"/>
          <w:sz w:val="28"/>
          <w:szCs w:val="28"/>
        </w:rPr>
        <w:t>条件适用于在我校从事教育管理工作并具有一定研究能力的在职在岗人员。</w:t>
      </w:r>
    </w:p>
    <w:p w:rsidR="006806F6" w:rsidRDefault="006806F6" w:rsidP="00E969D6">
      <w:pPr>
        <w:widowControl/>
        <w:tabs>
          <w:tab w:val="left" w:pos="7974"/>
        </w:tabs>
        <w:topLinePunct/>
        <w:snapToGrid w:val="0"/>
        <w:spacing w:line="540" w:lineRule="exact"/>
        <w:ind w:firstLineChars="200" w:firstLine="560"/>
        <w:jc w:val="left"/>
        <w:textAlignment w:val="center"/>
        <w:rPr>
          <w:rFonts w:ascii="仿宋" w:eastAsia="仿宋" w:hAnsi="仿宋"/>
          <w:color w:val="000000"/>
          <w:sz w:val="28"/>
          <w:szCs w:val="28"/>
        </w:rPr>
      </w:pPr>
    </w:p>
    <w:p w:rsidR="006806F6" w:rsidRDefault="00CE4B3B">
      <w:pPr>
        <w:overflowPunct w:val="0"/>
        <w:topLinePunct/>
        <w:spacing w:line="540" w:lineRule="exact"/>
        <w:jc w:val="center"/>
        <w:rPr>
          <w:rFonts w:ascii="仿宋" w:eastAsia="仿宋" w:hAnsi="仿宋"/>
          <w:color w:val="000000"/>
          <w:sz w:val="28"/>
          <w:szCs w:val="28"/>
        </w:rPr>
      </w:pPr>
      <w:r>
        <w:rPr>
          <w:rFonts w:ascii="仿宋" w:eastAsia="仿宋" w:hAnsi="仿宋" w:hint="eastAsia"/>
          <w:b/>
          <w:color w:val="000000"/>
          <w:sz w:val="28"/>
          <w:szCs w:val="28"/>
        </w:rPr>
        <w:t>第二章</w:t>
      </w:r>
      <w:r w:rsidR="00096C6D">
        <w:rPr>
          <w:rFonts w:ascii="仿宋" w:eastAsia="仿宋" w:hAnsi="仿宋" w:hint="eastAsia"/>
          <w:b/>
          <w:color w:val="000000"/>
          <w:sz w:val="28"/>
          <w:szCs w:val="28"/>
        </w:rPr>
        <w:t xml:space="preserve"> </w:t>
      </w:r>
      <w:r>
        <w:rPr>
          <w:rFonts w:ascii="仿宋" w:eastAsia="仿宋" w:hAnsi="仿宋" w:hint="eastAsia"/>
          <w:b/>
          <w:color w:val="000000"/>
          <w:sz w:val="28"/>
          <w:szCs w:val="28"/>
        </w:rPr>
        <w:t>基本条件</w:t>
      </w:r>
    </w:p>
    <w:p w:rsidR="006806F6" w:rsidRDefault="00CE4B3B">
      <w:pPr>
        <w:overflowPunct w:val="0"/>
        <w:topLinePunct/>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第三条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思想政治要求</w:t>
      </w:r>
    </w:p>
    <w:p w:rsidR="006806F6" w:rsidRDefault="00CE4B3B">
      <w:pPr>
        <w:widowControl/>
        <w:tabs>
          <w:tab w:val="left" w:pos="7974"/>
        </w:tabs>
        <w:topLinePunct/>
        <w:snapToGrid w:val="0"/>
        <w:spacing w:line="540" w:lineRule="exact"/>
        <w:ind w:firstLineChars="200" w:firstLine="560"/>
        <w:jc w:val="left"/>
        <w:textAlignment w:val="center"/>
        <w:rPr>
          <w:rFonts w:ascii="仿宋" w:eastAsia="仿宋" w:hAnsi="仿宋"/>
          <w:color w:val="000000"/>
          <w:sz w:val="28"/>
          <w:szCs w:val="28"/>
        </w:rPr>
      </w:pPr>
      <w:r>
        <w:rPr>
          <w:rFonts w:ascii="仿宋" w:eastAsia="仿宋" w:hAnsi="仿宋" w:hint="eastAsia"/>
          <w:color w:val="000000"/>
          <w:sz w:val="28"/>
          <w:szCs w:val="28"/>
        </w:rPr>
        <w:t>拥护中国共产党的领导，热爱祖国，热爱人民的教育事业，贯彻党的教育方针，遵守国家法律法规，具有良好的职业道德和敬业精神，爱岗敬业，管理育人。任现职以来，综合考核在合格以上。</w:t>
      </w:r>
    </w:p>
    <w:p w:rsidR="006806F6" w:rsidRDefault="00CE4B3B">
      <w:pPr>
        <w:widowControl/>
        <w:tabs>
          <w:tab w:val="left" w:pos="7974"/>
        </w:tabs>
        <w:topLinePunct/>
        <w:snapToGrid w:val="0"/>
        <w:spacing w:line="540" w:lineRule="exact"/>
        <w:ind w:firstLineChars="200" w:firstLine="560"/>
        <w:jc w:val="left"/>
        <w:textAlignment w:val="center"/>
        <w:rPr>
          <w:rFonts w:ascii="仿宋" w:eastAsia="仿宋" w:hAnsi="仿宋"/>
          <w:color w:val="000000"/>
          <w:sz w:val="28"/>
          <w:szCs w:val="28"/>
        </w:rPr>
      </w:pPr>
      <w:r>
        <w:rPr>
          <w:rFonts w:ascii="仿宋" w:eastAsia="仿宋" w:hAnsi="仿宋" w:hint="eastAsia"/>
          <w:color w:val="000000"/>
          <w:sz w:val="28"/>
          <w:szCs w:val="28"/>
        </w:rPr>
        <w:t>任现职以来，出现下列情况之一的，从下年起延迟申报。</w:t>
      </w:r>
    </w:p>
    <w:p w:rsidR="006806F6" w:rsidRDefault="00CE4B3B">
      <w:pPr>
        <w:widowControl/>
        <w:tabs>
          <w:tab w:val="left" w:pos="7974"/>
        </w:tabs>
        <w:topLinePunct/>
        <w:snapToGrid w:val="0"/>
        <w:spacing w:line="540" w:lineRule="exact"/>
        <w:ind w:firstLineChars="200" w:firstLine="560"/>
        <w:jc w:val="left"/>
        <w:textAlignment w:val="center"/>
        <w:rPr>
          <w:rFonts w:ascii="仿宋" w:eastAsia="仿宋" w:hAnsi="仿宋"/>
          <w:color w:val="000000"/>
          <w:sz w:val="28"/>
          <w:szCs w:val="28"/>
        </w:rPr>
      </w:pPr>
      <w:r>
        <w:rPr>
          <w:rFonts w:ascii="仿宋" w:eastAsia="仿宋" w:hAnsi="仿宋" w:hint="eastAsia"/>
          <w:color w:val="000000"/>
          <w:sz w:val="28"/>
          <w:szCs w:val="28"/>
        </w:rPr>
        <w:t>（一）违背师德规范，产生不良影响者，延迟</w:t>
      </w:r>
      <w:r>
        <w:rPr>
          <w:rFonts w:ascii="仿宋" w:eastAsia="仿宋" w:hAnsi="仿宋"/>
          <w:color w:val="000000"/>
          <w:sz w:val="28"/>
          <w:szCs w:val="28"/>
        </w:rPr>
        <w:t>1</w:t>
      </w:r>
      <w:r>
        <w:rPr>
          <w:rFonts w:ascii="仿宋" w:eastAsia="仿宋" w:hAnsi="仿宋" w:hint="eastAsia"/>
          <w:color w:val="000000"/>
          <w:sz w:val="28"/>
          <w:szCs w:val="28"/>
        </w:rPr>
        <w:t>年以上。</w:t>
      </w:r>
    </w:p>
    <w:p w:rsidR="006806F6" w:rsidRDefault="00CE4B3B">
      <w:pPr>
        <w:widowControl/>
        <w:tabs>
          <w:tab w:val="left" w:pos="7974"/>
        </w:tabs>
        <w:topLinePunct/>
        <w:snapToGrid w:val="0"/>
        <w:spacing w:line="540" w:lineRule="exact"/>
        <w:ind w:firstLineChars="200" w:firstLine="560"/>
        <w:jc w:val="left"/>
        <w:textAlignment w:val="center"/>
        <w:rPr>
          <w:rFonts w:ascii="仿宋" w:eastAsia="仿宋" w:hAnsi="仿宋"/>
          <w:color w:val="000000"/>
          <w:sz w:val="28"/>
          <w:szCs w:val="28"/>
        </w:rPr>
      </w:pPr>
      <w:r>
        <w:rPr>
          <w:rFonts w:ascii="仿宋" w:eastAsia="仿宋" w:hAnsi="仿宋" w:hint="eastAsia"/>
          <w:color w:val="000000"/>
          <w:sz w:val="28"/>
          <w:szCs w:val="28"/>
        </w:rPr>
        <w:t>（二）年度考核基本合格及以下或受警告处分者，延迟</w:t>
      </w:r>
      <w:r>
        <w:rPr>
          <w:rFonts w:ascii="仿宋" w:eastAsia="仿宋" w:hAnsi="仿宋"/>
          <w:color w:val="000000"/>
          <w:sz w:val="28"/>
          <w:szCs w:val="28"/>
        </w:rPr>
        <w:t>1</w:t>
      </w:r>
      <w:r>
        <w:rPr>
          <w:rFonts w:ascii="仿宋" w:eastAsia="仿宋" w:hAnsi="仿宋" w:hint="eastAsia"/>
          <w:color w:val="000000"/>
          <w:sz w:val="28"/>
          <w:szCs w:val="28"/>
        </w:rPr>
        <w:t>年以上。</w:t>
      </w:r>
    </w:p>
    <w:p w:rsidR="006806F6" w:rsidRDefault="00CE4B3B">
      <w:pPr>
        <w:widowControl/>
        <w:tabs>
          <w:tab w:val="left" w:pos="7974"/>
        </w:tabs>
        <w:topLinePunct/>
        <w:snapToGrid w:val="0"/>
        <w:spacing w:line="540" w:lineRule="exact"/>
        <w:ind w:firstLineChars="200" w:firstLine="560"/>
        <w:jc w:val="left"/>
        <w:textAlignment w:val="center"/>
        <w:rPr>
          <w:rFonts w:ascii="仿宋" w:eastAsia="仿宋" w:hAnsi="仿宋"/>
          <w:color w:val="000000"/>
          <w:sz w:val="28"/>
          <w:szCs w:val="28"/>
        </w:rPr>
      </w:pPr>
      <w:r>
        <w:rPr>
          <w:rFonts w:ascii="仿宋" w:eastAsia="仿宋" w:hAnsi="仿宋" w:hint="eastAsia"/>
          <w:color w:val="000000"/>
          <w:sz w:val="28"/>
          <w:szCs w:val="28"/>
        </w:rPr>
        <w:t>（三）受记过以上处分者，延迟</w:t>
      </w:r>
      <w:r>
        <w:rPr>
          <w:rFonts w:ascii="仿宋" w:eastAsia="仿宋" w:hAnsi="仿宋"/>
          <w:color w:val="000000"/>
          <w:sz w:val="28"/>
          <w:szCs w:val="28"/>
        </w:rPr>
        <w:t>2</w:t>
      </w:r>
      <w:r>
        <w:rPr>
          <w:rFonts w:ascii="仿宋" w:eastAsia="仿宋" w:hAnsi="仿宋" w:hint="eastAsia"/>
          <w:color w:val="000000"/>
          <w:sz w:val="28"/>
          <w:szCs w:val="28"/>
        </w:rPr>
        <w:t>年以上。</w:t>
      </w:r>
    </w:p>
    <w:p w:rsidR="006806F6" w:rsidRDefault="00CE4B3B">
      <w:pPr>
        <w:overflowPunct w:val="0"/>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（四）谎报资历、业绩，剽窃他人成果等弄虚作假行为者，延迟</w:t>
      </w:r>
      <w:r>
        <w:rPr>
          <w:rFonts w:ascii="仿宋" w:eastAsia="仿宋" w:hAnsi="仿宋"/>
          <w:color w:val="000000"/>
          <w:sz w:val="28"/>
          <w:szCs w:val="28"/>
        </w:rPr>
        <w:t>3</w:t>
      </w:r>
      <w:r>
        <w:rPr>
          <w:rFonts w:ascii="仿宋" w:eastAsia="仿宋" w:hAnsi="仿宋" w:hint="eastAsia"/>
          <w:color w:val="000000"/>
          <w:sz w:val="28"/>
          <w:szCs w:val="28"/>
        </w:rPr>
        <w:t>年以上。</w:t>
      </w:r>
    </w:p>
    <w:p w:rsidR="006806F6" w:rsidRDefault="00CE4B3B">
      <w:pPr>
        <w:overflowPunct w:val="0"/>
        <w:topLinePunct/>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第四条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继续教育要求</w:t>
      </w:r>
    </w:p>
    <w:p w:rsidR="006806F6" w:rsidRDefault="00CE4B3B">
      <w:pPr>
        <w:overflowPunct w:val="0"/>
        <w:topLinePunct/>
        <w:spacing w:line="540" w:lineRule="exact"/>
        <w:ind w:firstLineChars="200" w:firstLine="560"/>
        <w:jc w:val="left"/>
        <w:rPr>
          <w:rFonts w:ascii="仿宋" w:eastAsia="仿宋" w:hAnsi="仿宋"/>
          <w:color w:val="000000"/>
          <w:sz w:val="28"/>
          <w:szCs w:val="28"/>
        </w:rPr>
      </w:pPr>
      <w:r>
        <w:rPr>
          <w:rFonts w:ascii="仿宋" w:eastAsia="仿宋" w:hAnsi="仿宋" w:hint="eastAsia"/>
          <w:color w:val="000000"/>
          <w:sz w:val="28"/>
          <w:szCs w:val="28"/>
        </w:rPr>
        <w:t>任现职期间，按照《江苏省专业技术人员继续教育条例》相关规定，结合从事的教学与科研工作需要，完成国内外进修、社会实践和</w:t>
      </w:r>
      <w:r>
        <w:rPr>
          <w:rFonts w:ascii="仿宋" w:eastAsia="仿宋" w:hAnsi="仿宋" w:hint="eastAsia"/>
          <w:color w:val="000000"/>
          <w:sz w:val="28"/>
          <w:szCs w:val="28"/>
        </w:rPr>
        <w:lastRenderedPageBreak/>
        <w:t>知识更新等培训任务。</w:t>
      </w:r>
    </w:p>
    <w:p w:rsidR="006806F6" w:rsidRDefault="00CE4B3B">
      <w:pPr>
        <w:tabs>
          <w:tab w:val="left" w:pos="1200"/>
        </w:tabs>
        <w:overflowPunct w:val="0"/>
        <w:topLinePunct/>
        <w:spacing w:line="540" w:lineRule="exact"/>
        <w:jc w:val="center"/>
        <w:rPr>
          <w:rFonts w:ascii="仿宋" w:eastAsia="仿宋" w:hAnsi="仿宋"/>
          <w:color w:val="000000"/>
          <w:sz w:val="28"/>
          <w:szCs w:val="28"/>
        </w:rPr>
      </w:pPr>
      <w:r>
        <w:rPr>
          <w:rFonts w:ascii="仿宋" w:eastAsia="仿宋" w:hAnsi="仿宋" w:hint="eastAsia"/>
          <w:b/>
          <w:color w:val="000000"/>
          <w:sz w:val="28"/>
          <w:szCs w:val="28"/>
        </w:rPr>
        <w:t>第三章</w:t>
      </w:r>
      <w:r w:rsidR="00096C6D">
        <w:rPr>
          <w:rFonts w:ascii="仿宋" w:eastAsia="仿宋" w:hAnsi="仿宋" w:hint="eastAsia"/>
          <w:b/>
          <w:color w:val="000000"/>
          <w:sz w:val="28"/>
          <w:szCs w:val="28"/>
        </w:rPr>
        <w:t xml:space="preserve"> </w:t>
      </w:r>
      <w:r>
        <w:rPr>
          <w:rFonts w:ascii="仿宋" w:eastAsia="仿宋" w:hAnsi="仿宋" w:hint="eastAsia"/>
          <w:b/>
          <w:color w:val="000000"/>
          <w:sz w:val="28"/>
          <w:szCs w:val="28"/>
        </w:rPr>
        <w:t>助理研究员资格条件</w:t>
      </w:r>
    </w:p>
    <w:p w:rsidR="006806F6" w:rsidRDefault="00CE4B3B">
      <w:pPr>
        <w:overflowPunct w:val="0"/>
        <w:topLinePunct/>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第五条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学历资历要求</w:t>
      </w:r>
    </w:p>
    <w:p w:rsidR="006806F6" w:rsidRDefault="00CE4B3B">
      <w:pPr>
        <w:widowControl/>
        <w:tabs>
          <w:tab w:val="left" w:pos="7974"/>
        </w:tabs>
        <w:topLinePunct/>
        <w:snapToGrid w:val="0"/>
        <w:spacing w:line="540" w:lineRule="exact"/>
        <w:ind w:firstLineChars="200" w:firstLine="560"/>
        <w:jc w:val="left"/>
        <w:textAlignment w:val="center"/>
        <w:rPr>
          <w:rFonts w:ascii="仿宋" w:eastAsia="仿宋" w:hAnsi="仿宋"/>
          <w:color w:val="000000"/>
          <w:sz w:val="28"/>
          <w:szCs w:val="28"/>
        </w:rPr>
      </w:pPr>
      <w:r>
        <w:rPr>
          <w:rFonts w:ascii="仿宋" w:eastAsia="仿宋" w:hAnsi="仿宋" w:hint="eastAsia"/>
          <w:color w:val="000000"/>
          <w:sz w:val="28"/>
          <w:szCs w:val="28"/>
        </w:rPr>
        <w:t>（一）通过省教育厅组织的高校教师岗前培训，并具备下列条件之一者，可申报助理</w:t>
      </w:r>
      <w:bookmarkStart w:id="0" w:name="_GoBack"/>
      <w:bookmarkEnd w:id="0"/>
      <w:r>
        <w:rPr>
          <w:rFonts w:ascii="仿宋" w:eastAsia="仿宋" w:hAnsi="仿宋" w:hint="eastAsia"/>
          <w:color w:val="000000"/>
          <w:sz w:val="28"/>
          <w:szCs w:val="28"/>
        </w:rPr>
        <w:t>研究员资格：</w:t>
      </w:r>
    </w:p>
    <w:p w:rsidR="006806F6" w:rsidRDefault="00CE4B3B">
      <w:pPr>
        <w:widowControl/>
        <w:tabs>
          <w:tab w:val="left" w:pos="7974"/>
        </w:tabs>
        <w:topLinePunct/>
        <w:snapToGrid w:val="0"/>
        <w:spacing w:line="540" w:lineRule="exact"/>
        <w:ind w:firstLineChars="200" w:firstLine="560"/>
        <w:jc w:val="left"/>
        <w:textAlignment w:val="center"/>
        <w:rPr>
          <w:rFonts w:ascii="仿宋" w:eastAsia="仿宋" w:hAnsi="仿宋"/>
          <w:color w:val="000000"/>
          <w:sz w:val="28"/>
          <w:szCs w:val="28"/>
        </w:rPr>
      </w:pPr>
      <w:r>
        <w:rPr>
          <w:rFonts w:ascii="仿宋" w:eastAsia="仿宋" w:hAnsi="仿宋"/>
          <w:color w:val="000000"/>
          <w:sz w:val="28"/>
          <w:szCs w:val="28"/>
        </w:rPr>
        <w:t>1</w:t>
      </w:r>
      <w:r>
        <w:rPr>
          <w:rFonts w:ascii="仿宋" w:eastAsia="仿宋" w:hAnsi="仿宋" w:hint="eastAsia"/>
          <w:color w:val="000000"/>
          <w:sz w:val="28"/>
          <w:szCs w:val="28"/>
        </w:rPr>
        <w:t>.具有大学本科学历或学士学位，从事教育管理工作5年以上。</w:t>
      </w:r>
    </w:p>
    <w:p w:rsidR="006806F6" w:rsidRDefault="00CE4B3B">
      <w:pPr>
        <w:widowControl/>
        <w:tabs>
          <w:tab w:val="left" w:pos="7974"/>
        </w:tabs>
        <w:topLinePunct/>
        <w:snapToGrid w:val="0"/>
        <w:spacing w:line="540" w:lineRule="exact"/>
        <w:ind w:firstLineChars="200" w:firstLine="560"/>
        <w:jc w:val="left"/>
        <w:textAlignment w:val="center"/>
        <w:rPr>
          <w:rFonts w:ascii="仿宋" w:eastAsia="仿宋" w:hAnsi="仿宋"/>
          <w:color w:val="000000"/>
          <w:sz w:val="28"/>
          <w:szCs w:val="28"/>
        </w:rPr>
      </w:pPr>
      <w:r>
        <w:rPr>
          <w:rFonts w:ascii="仿宋" w:eastAsia="仿宋" w:hAnsi="仿宋"/>
          <w:color w:val="000000"/>
          <w:sz w:val="28"/>
          <w:szCs w:val="28"/>
        </w:rPr>
        <w:t>2.</w:t>
      </w:r>
      <w:r>
        <w:rPr>
          <w:rFonts w:ascii="仿宋" w:eastAsia="仿宋" w:hAnsi="仿宋" w:hint="eastAsia"/>
          <w:color w:val="000000"/>
          <w:sz w:val="28"/>
          <w:szCs w:val="28"/>
        </w:rPr>
        <w:t>具有第二学士学位，从事教育管理工作4年以上。</w:t>
      </w:r>
    </w:p>
    <w:p w:rsidR="006806F6" w:rsidRDefault="00CE4B3B">
      <w:pPr>
        <w:widowControl/>
        <w:tabs>
          <w:tab w:val="left" w:pos="7974"/>
        </w:tabs>
        <w:topLinePunct/>
        <w:snapToGrid w:val="0"/>
        <w:spacing w:line="540" w:lineRule="exact"/>
        <w:ind w:firstLineChars="200" w:firstLine="560"/>
        <w:jc w:val="left"/>
        <w:textAlignment w:val="center"/>
        <w:rPr>
          <w:rFonts w:ascii="仿宋" w:eastAsia="仿宋" w:hAnsi="仿宋"/>
          <w:color w:val="000000"/>
          <w:sz w:val="28"/>
          <w:szCs w:val="28"/>
        </w:rPr>
      </w:pPr>
      <w:r>
        <w:rPr>
          <w:rFonts w:ascii="仿宋" w:eastAsia="仿宋" w:hAnsi="仿宋"/>
          <w:color w:val="000000"/>
          <w:sz w:val="28"/>
          <w:szCs w:val="28"/>
        </w:rPr>
        <w:t>3.</w:t>
      </w:r>
      <w:r>
        <w:rPr>
          <w:rFonts w:ascii="仿宋" w:eastAsia="仿宋" w:hAnsi="仿宋" w:hint="eastAsia"/>
          <w:color w:val="000000"/>
          <w:sz w:val="28"/>
          <w:szCs w:val="28"/>
        </w:rPr>
        <w:t>获得硕士学位后，从事教育管理工作2年以上。</w:t>
      </w:r>
    </w:p>
    <w:p w:rsidR="006806F6" w:rsidRDefault="00CE4B3B">
      <w:pPr>
        <w:widowControl/>
        <w:tabs>
          <w:tab w:val="left" w:pos="7974"/>
        </w:tabs>
        <w:topLinePunct/>
        <w:snapToGrid w:val="0"/>
        <w:spacing w:line="540" w:lineRule="exact"/>
        <w:ind w:firstLineChars="200" w:firstLine="560"/>
        <w:jc w:val="left"/>
        <w:textAlignment w:val="center"/>
        <w:rPr>
          <w:rFonts w:ascii="仿宋" w:eastAsia="仿宋" w:hAnsi="仿宋"/>
          <w:color w:val="000000"/>
          <w:sz w:val="28"/>
          <w:szCs w:val="28"/>
        </w:rPr>
      </w:pPr>
      <w:r>
        <w:rPr>
          <w:rFonts w:ascii="仿宋" w:eastAsia="仿宋" w:hAnsi="仿宋" w:hint="eastAsia"/>
          <w:color w:val="000000"/>
          <w:sz w:val="28"/>
          <w:szCs w:val="28"/>
        </w:rPr>
        <w:t>（二）具有博士学位，经考核合格，可初定为助理研究员职务。</w:t>
      </w:r>
    </w:p>
    <w:p w:rsidR="006806F6" w:rsidRDefault="00CE4B3B">
      <w:pPr>
        <w:overflowPunct w:val="0"/>
        <w:topLinePunct/>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第六条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专业知识和工作能力要求</w:t>
      </w:r>
    </w:p>
    <w:p w:rsidR="006806F6" w:rsidRDefault="00CE4B3B">
      <w:pPr>
        <w:overflowPunct w:val="0"/>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（一）具有一定教育管理专业知识，了解高等教育管理工作规律，能运用专业知识分析和解决管理工作中的问题。</w:t>
      </w:r>
    </w:p>
    <w:p w:rsidR="006806F6" w:rsidRDefault="00CE4B3B">
      <w:pPr>
        <w:topLinePunct/>
        <w:spacing w:line="540" w:lineRule="exact"/>
        <w:ind w:firstLineChars="200" w:firstLine="560"/>
        <w:rPr>
          <w:rFonts w:ascii="仿宋" w:eastAsia="仿宋" w:hAnsi="仿宋"/>
          <w:color w:val="000000"/>
          <w:sz w:val="28"/>
          <w:szCs w:val="28"/>
          <w:u w:val="single"/>
        </w:rPr>
      </w:pPr>
      <w:r>
        <w:rPr>
          <w:rFonts w:ascii="仿宋" w:eastAsia="仿宋" w:hAnsi="仿宋" w:hint="eastAsia"/>
          <w:color w:val="000000"/>
          <w:sz w:val="28"/>
          <w:szCs w:val="28"/>
        </w:rPr>
        <w:t>（二）具有一定管理工作经验，能胜任本岗位管理工作。</w:t>
      </w:r>
    </w:p>
    <w:p w:rsidR="006806F6" w:rsidRDefault="00CE4B3B">
      <w:pPr>
        <w:topLinePunct/>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第七条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工作业绩要求</w:t>
      </w:r>
    </w:p>
    <w:p w:rsidR="006806F6" w:rsidRDefault="00CE4B3B">
      <w:pPr>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从事教育管理工作以来，具备下列条件：</w:t>
      </w:r>
    </w:p>
    <w:p w:rsidR="006806F6" w:rsidRDefault="00CE4B3B">
      <w:pPr>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（一）能独立完成本岗位工作，认真履行岗位职责。近两年内未出现过较大工作失误。学校民主测评优良率在</w:t>
      </w:r>
      <w:r>
        <w:rPr>
          <w:rFonts w:ascii="仿宋" w:eastAsia="仿宋" w:hAnsi="仿宋"/>
          <w:color w:val="000000"/>
          <w:sz w:val="28"/>
          <w:szCs w:val="28"/>
        </w:rPr>
        <w:t>70%</w:t>
      </w:r>
      <w:r>
        <w:rPr>
          <w:rFonts w:ascii="仿宋" w:eastAsia="仿宋" w:hAnsi="仿宋" w:hint="eastAsia"/>
          <w:color w:val="000000"/>
          <w:sz w:val="28"/>
          <w:szCs w:val="28"/>
        </w:rPr>
        <w:t>以上。</w:t>
      </w:r>
    </w:p>
    <w:p w:rsidR="006806F6" w:rsidRDefault="00CE4B3B">
      <w:pPr>
        <w:widowControl/>
        <w:tabs>
          <w:tab w:val="left" w:pos="7974"/>
        </w:tabs>
        <w:topLinePunct/>
        <w:spacing w:line="540" w:lineRule="exact"/>
        <w:ind w:firstLineChars="200" w:firstLine="560"/>
        <w:jc w:val="left"/>
        <w:rPr>
          <w:rFonts w:ascii="仿宋" w:eastAsia="仿宋" w:hAnsi="仿宋"/>
          <w:color w:val="000000"/>
          <w:sz w:val="28"/>
          <w:szCs w:val="28"/>
        </w:rPr>
      </w:pPr>
      <w:r>
        <w:rPr>
          <w:rFonts w:ascii="仿宋" w:eastAsia="仿宋" w:hAnsi="仿宋" w:hint="eastAsia"/>
          <w:color w:val="000000"/>
          <w:sz w:val="28"/>
          <w:szCs w:val="28"/>
        </w:rPr>
        <w:t>（二）起草过有关管理文件、调研报告等。</w:t>
      </w:r>
    </w:p>
    <w:p w:rsidR="006806F6" w:rsidRDefault="00CE4B3B">
      <w:pPr>
        <w:topLinePunct/>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第八条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科研业绩要求</w:t>
      </w:r>
    </w:p>
    <w:p w:rsidR="006806F6" w:rsidRDefault="00CE4B3B">
      <w:pPr>
        <w:widowControl/>
        <w:tabs>
          <w:tab w:val="left" w:pos="7974"/>
        </w:tabs>
        <w:topLinePunct/>
        <w:spacing w:line="540" w:lineRule="exact"/>
        <w:ind w:firstLineChars="200" w:firstLine="560"/>
        <w:jc w:val="left"/>
        <w:rPr>
          <w:rFonts w:ascii="仿宋" w:eastAsia="仿宋" w:hAnsi="仿宋"/>
          <w:color w:val="000000"/>
          <w:sz w:val="28"/>
          <w:szCs w:val="28"/>
        </w:rPr>
      </w:pPr>
      <w:r>
        <w:rPr>
          <w:rFonts w:ascii="仿宋" w:eastAsia="仿宋" w:hAnsi="仿宋" w:hint="eastAsia"/>
          <w:color w:val="000000"/>
          <w:sz w:val="28"/>
          <w:szCs w:val="28"/>
        </w:rPr>
        <w:t>从事教育管理工作以来，在省级以上刊物发表对本职工作有指导作用的研究论文</w:t>
      </w:r>
      <w:r>
        <w:rPr>
          <w:rFonts w:ascii="仿宋" w:eastAsia="仿宋" w:hAnsi="仿宋"/>
          <w:color w:val="000000"/>
          <w:sz w:val="28"/>
          <w:szCs w:val="28"/>
        </w:rPr>
        <w:t>1</w:t>
      </w:r>
      <w:r>
        <w:rPr>
          <w:rFonts w:ascii="仿宋" w:eastAsia="仿宋" w:hAnsi="仿宋" w:hint="eastAsia"/>
          <w:color w:val="000000"/>
          <w:sz w:val="28"/>
          <w:szCs w:val="28"/>
        </w:rPr>
        <w:t>篇以上。</w:t>
      </w:r>
    </w:p>
    <w:p w:rsidR="006806F6" w:rsidRDefault="006806F6">
      <w:pPr>
        <w:widowControl/>
        <w:tabs>
          <w:tab w:val="left" w:pos="7974"/>
        </w:tabs>
        <w:topLinePunct/>
        <w:spacing w:line="540" w:lineRule="exact"/>
        <w:ind w:firstLineChars="200" w:firstLine="560"/>
        <w:jc w:val="left"/>
        <w:rPr>
          <w:rFonts w:ascii="仿宋" w:eastAsia="仿宋" w:hAnsi="仿宋"/>
          <w:color w:val="000000"/>
          <w:sz w:val="28"/>
          <w:szCs w:val="28"/>
        </w:rPr>
      </w:pPr>
    </w:p>
    <w:p w:rsidR="006806F6" w:rsidRDefault="00CE4B3B">
      <w:pPr>
        <w:tabs>
          <w:tab w:val="left" w:pos="1200"/>
        </w:tabs>
        <w:overflowPunct w:val="0"/>
        <w:topLinePunct/>
        <w:spacing w:line="540" w:lineRule="exact"/>
        <w:jc w:val="center"/>
        <w:rPr>
          <w:rFonts w:ascii="仿宋" w:eastAsia="仿宋" w:hAnsi="仿宋"/>
          <w:color w:val="000000"/>
          <w:sz w:val="28"/>
          <w:szCs w:val="28"/>
        </w:rPr>
      </w:pPr>
      <w:r>
        <w:rPr>
          <w:rFonts w:ascii="仿宋" w:eastAsia="仿宋" w:hAnsi="仿宋" w:hint="eastAsia"/>
          <w:b/>
          <w:color w:val="000000"/>
          <w:sz w:val="28"/>
          <w:szCs w:val="28"/>
        </w:rPr>
        <w:t>第四章</w:t>
      </w:r>
      <w:r w:rsidR="00096C6D">
        <w:rPr>
          <w:rFonts w:ascii="仿宋" w:eastAsia="仿宋" w:hAnsi="仿宋" w:hint="eastAsia"/>
          <w:b/>
          <w:color w:val="000000"/>
          <w:sz w:val="28"/>
          <w:szCs w:val="28"/>
        </w:rPr>
        <w:t xml:space="preserve"> </w:t>
      </w:r>
      <w:r>
        <w:rPr>
          <w:rFonts w:ascii="仿宋" w:eastAsia="仿宋" w:hAnsi="仿宋" w:hint="eastAsia"/>
          <w:b/>
          <w:color w:val="000000"/>
          <w:sz w:val="28"/>
          <w:szCs w:val="28"/>
        </w:rPr>
        <w:t>副研究员资格条件</w:t>
      </w:r>
    </w:p>
    <w:p w:rsidR="006806F6" w:rsidRDefault="00CE4B3B">
      <w:pPr>
        <w:overflowPunct w:val="0"/>
        <w:topLinePunct/>
        <w:spacing w:line="540" w:lineRule="exact"/>
        <w:ind w:firstLineChars="200" w:firstLine="562"/>
        <w:rPr>
          <w:rFonts w:ascii="仿宋" w:eastAsia="仿宋" w:hAnsi="仿宋"/>
          <w:color w:val="000000"/>
          <w:sz w:val="28"/>
          <w:szCs w:val="28"/>
        </w:rPr>
      </w:pPr>
      <w:r>
        <w:rPr>
          <w:rFonts w:ascii="仿宋" w:eastAsia="仿宋" w:hAnsi="仿宋" w:hint="eastAsia"/>
          <w:b/>
          <w:color w:val="000000"/>
          <w:sz w:val="28"/>
          <w:szCs w:val="28"/>
        </w:rPr>
        <w:t>第九条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学历资历要求</w:t>
      </w:r>
    </w:p>
    <w:p w:rsidR="006806F6" w:rsidRDefault="00CE4B3B">
      <w:pPr>
        <w:overflowPunct w:val="0"/>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lastRenderedPageBreak/>
        <w:t>（一）具有大学本科以上学历或学士以上学位，受聘助理研究员职务</w:t>
      </w:r>
      <w:r>
        <w:rPr>
          <w:rFonts w:ascii="仿宋" w:eastAsia="仿宋" w:hAnsi="仿宋"/>
          <w:color w:val="000000"/>
          <w:sz w:val="28"/>
          <w:szCs w:val="28"/>
        </w:rPr>
        <w:t>5</w:t>
      </w:r>
      <w:r>
        <w:rPr>
          <w:rFonts w:ascii="仿宋" w:eastAsia="仿宋" w:hAnsi="仿宋" w:hint="eastAsia"/>
          <w:color w:val="000000"/>
          <w:sz w:val="28"/>
          <w:szCs w:val="28"/>
        </w:rPr>
        <w:t>年以上；或获得博士学位后，受聘助理研究员职务</w:t>
      </w:r>
      <w:r>
        <w:rPr>
          <w:rFonts w:ascii="仿宋" w:eastAsia="仿宋" w:hAnsi="仿宋"/>
          <w:color w:val="000000"/>
          <w:sz w:val="28"/>
          <w:szCs w:val="28"/>
        </w:rPr>
        <w:t>2</w:t>
      </w:r>
      <w:r>
        <w:rPr>
          <w:rFonts w:ascii="仿宋" w:eastAsia="仿宋" w:hAnsi="仿宋" w:hint="eastAsia"/>
          <w:color w:val="000000"/>
          <w:sz w:val="28"/>
          <w:szCs w:val="28"/>
        </w:rPr>
        <w:t>年以上。</w:t>
      </w:r>
    </w:p>
    <w:p w:rsidR="006806F6" w:rsidRDefault="00CE4B3B">
      <w:pPr>
        <w:overflowPunct w:val="0"/>
        <w:topLinePunct/>
        <w:spacing w:line="540" w:lineRule="exact"/>
        <w:ind w:firstLineChars="200" w:firstLine="560"/>
        <w:rPr>
          <w:rFonts w:ascii="仿宋" w:eastAsia="仿宋" w:hAnsi="仿宋"/>
          <w:color w:val="000000"/>
          <w:sz w:val="28"/>
          <w:szCs w:val="28"/>
          <w:u w:val="wave" w:color="FF0000"/>
        </w:rPr>
      </w:pPr>
      <w:r>
        <w:rPr>
          <w:rFonts w:ascii="仿宋" w:eastAsia="仿宋" w:hAnsi="仿宋" w:hint="eastAsia"/>
          <w:color w:val="000000"/>
          <w:sz w:val="28"/>
          <w:szCs w:val="28"/>
        </w:rPr>
        <w:t>（二）</w:t>
      </w:r>
      <w:r w:rsidRPr="00E1559F">
        <w:rPr>
          <w:rFonts w:ascii="仿宋" w:eastAsia="仿宋" w:hAnsi="仿宋"/>
          <w:color w:val="000000"/>
          <w:sz w:val="28"/>
          <w:szCs w:val="28"/>
        </w:rPr>
        <w:t>40</w:t>
      </w:r>
      <w:r w:rsidRPr="00E1559F">
        <w:rPr>
          <w:rFonts w:ascii="仿宋" w:eastAsia="仿宋" w:hAnsi="仿宋" w:hint="eastAsia"/>
          <w:color w:val="000000"/>
          <w:sz w:val="28"/>
          <w:szCs w:val="28"/>
        </w:rPr>
        <w:t>周岁以下申报人员，须具有研究生学历或硕士以上学位，仅具有大学本科学历的，须受聘助理研究员职务</w:t>
      </w:r>
      <w:r w:rsidRPr="00E1559F">
        <w:rPr>
          <w:rFonts w:ascii="仿宋" w:eastAsia="仿宋" w:hAnsi="仿宋"/>
          <w:color w:val="000000"/>
          <w:sz w:val="28"/>
          <w:szCs w:val="28"/>
        </w:rPr>
        <w:t>8</w:t>
      </w:r>
      <w:r w:rsidRPr="00E1559F">
        <w:rPr>
          <w:rFonts w:ascii="仿宋" w:eastAsia="仿宋" w:hAnsi="仿宋" w:hint="eastAsia"/>
          <w:color w:val="000000"/>
          <w:sz w:val="28"/>
          <w:szCs w:val="28"/>
        </w:rPr>
        <w:t>年以上。</w:t>
      </w:r>
    </w:p>
    <w:p w:rsidR="006806F6" w:rsidRDefault="00CE4B3B">
      <w:pPr>
        <w:overflowPunct w:val="0"/>
        <w:topLinePunct/>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第十条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专业知识和工作能力要求</w:t>
      </w:r>
    </w:p>
    <w:p w:rsidR="006806F6" w:rsidRDefault="00CE4B3B">
      <w:pPr>
        <w:overflowPunct w:val="0"/>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（一）具有宽厚的教育管理专业知识和较高的政策水平，了解国内外高等教育管理研究现状和发展趋势，掌握高等教育管理工作规律，能熟练运用专业知识分析和解决管理工作中的问题。</w:t>
      </w:r>
    </w:p>
    <w:p w:rsidR="006806F6" w:rsidRDefault="00CE4B3B">
      <w:pPr>
        <w:topLinePunct/>
        <w:spacing w:line="540" w:lineRule="exact"/>
        <w:ind w:firstLineChars="200" w:firstLine="560"/>
        <w:rPr>
          <w:rFonts w:ascii="仿宋" w:eastAsia="仿宋" w:hAnsi="仿宋"/>
          <w:color w:val="000000"/>
          <w:sz w:val="28"/>
          <w:szCs w:val="28"/>
          <w:u w:val="single"/>
        </w:rPr>
      </w:pPr>
      <w:r>
        <w:rPr>
          <w:rFonts w:ascii="仿宋" w:eastAsia="仿宋" w:hAnsi="仿宋" w:hint="eastAsia"/>
          <w:color w:val="000000"/>
          <w:sz w:val="28"/>
          <w:szCs w:val="28"/>
        </w:rPr>
        <w:t>（二）具有较强的组织协调能力、综合管理能力和较丰富的管理工作经验，能根据学校的总体规划，提出新的工作思路、工作方法，并在实际应用中取得明显成效。</w:t>
      </w:r>
    </w:p>
    <w:p w:rsidR="006806F6" w:rsidRDefault="00CE4B3B">
      <w:pPr>
        <w:overflowPunct w:val="0"/>
        <w:topLinePunct/>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第十一条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工作业绩要求</w:t>
      </w:r>
    </w:p>
    <w:p w:rsidR="006806F6" w:rsidRDefault="00CE4B3B">
      <w:pPr>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受聘助理研究员职务以来，具备下列条件：</w:t>
      </w:r>
    </w:p>
    <w:p w:rsidR="006806F6" w:rsidRDefault="00CE4B3B">
      <w:pPr>
        <w:overflowPunct w:val="0"/>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（一）认真履行岗位职责，工作思路清晰，富有成效。较好地完成职责范围内的各项工作任务。近三年内未出现较大工作失误。学校民主测评优良率在</w:t>
      </w:r>
      <w:r>
        <w:rPr>
          <w:rFonts w:ascii="仿宋" w:eastAsia="仿宋" w:hAnsi="仿宋"/>
          <w:color w:val="000000"/>
          <w:sz w:val="28"/>
          <w:szCs w:val="28"/>
        </w:rPr>
        <w:t>70%</w:t>
      </w:r>
      <w:r>
        <w:rPr>
          <w:rFonts w:ascii="仿宋" w:eastAsia="仿宋" w:hAnsi="仿宋" w:hint="eastAsia"/>
          <w:color w:val="000000"/>
          <w:sz w:val="28"/>
          <w:szCs w:val="28"/>
        </w:rPr>
        <w:t>以上。</w:t>
      </w:r>
    </w:p>
    <w:p w:rsidR="006806F6" w:rsidRDefault="00CE4B3B">
      <w:pPr>
        <w:overflowPunct w:val="0"/>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（二）结合本岗位工作，独立起草过高水平的管理文件、改革方案或撰写调研报告</w:t>
      </w:r>
      <w:r>
        <w:rPr>
          <w:rFonts w:ascii="仿宋" w:eastAsia="仿宋" w:hAnsi="仿宋"/>
          <w:color w:val="000000"/>
          <w:sz w:val="28"/>
          <w:szCs w:val="28"/>
        </w:rPr>
        <w:t>1</w:t>
      </w:r>
      <w:r>
        <w:rPr>
          <w:rFonts w:ascii="仿宋" w:eastAsia="仿宋" w:hAnsi="仿宋" w:hint="eastAsia"/>
          <w:color w:val="000000"/>
          <w:sz w:val="28"/>
          <w:szCs w:val="28"/>
        </w:rPr>
        <w:t>项以上，经实践，取得良好效果。</w:t>
      </w:r>
    </w:p>
    <w:p w:rsidR="006806F6" w:rsidRDefault="00CE4B3B">
      <w:pPr>
        <w:overflowPunct w:val="0"/>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（三）注重管理工作的科学化和规范化，获得过校级以上表彰且年度考核有</w:t>
      </w:r>
      <w:r>
        <w:rPr>
          <w:rFonts w:ascii="仿宋" w:eastAsia="仿宋" w:hAnsi="仿宋"/>
          <w:color w:val="000000"/>
          <w:sz w:val="28"/>
          <w:szCs w:val="28"/>
        </w:rPr>
        <w:t>1</w:t>
      </w:r>
      <w:r>
        <w:rPr>
          <w:rFonts w:ascii="仿宋" w:eastAsia="仿宋" w:hAnsi="仿宋" w:hint="eastAsia"/>
          <w:color w:val="000000"/>
          <w:sz w:val="28"/>
          <w:szCs w:val="28"/>
        </w:rPr>
        <w:t>次为“优秀”。</w:t>
      </w:r>
    </w:p>
    <w:p w:rsidR="006806F6" w:rsidRDefault="00CE4B3B">
      <w:pPr>
        <w:overflowPunct w:val="0"/>
        <w:topLinePunct/>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第十二条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科研业绩要求</w:t>
      </w:r>
    </w:p>
    <w:p w:rsidR="006806F6" w:rsidRDefault="00CE4B3B">
      <w:pPr>
        <w:overflowPunct w:val="0"/>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受聘助理研究员职务以来，在省级以上刊物发表对教育管理工作有指导作用的较高水平研究论文</w:t>
      </w:r>
      <w:r>
        <w:rPr>
          <w:rFonts w:ascii="仿宋" w:eastAsia="仿宋" w:hAnsi="仿宋"/>
          <w:color w:val="000000"/>
          <w:sz w:val="28"/>
          <w:szCs w:val="28"/>
        </w:rPr>
        <w:t>4</w:t>
      </w:r>
      <w:r>
        <w:rPr>
          <w:rFonts w:ascii="仿宋" w:eastAsia="仿宋" w:hAnsi="仿宋" w:hint="eastAsia"/>
          <w:color w:val="000000"/>
          <w:sz w:val="28"/>
          <w:szCs w:val="28"/>
        </w:rPr>
        <w:t>篇以上，其中至少</w:t>
      </w:r>
      <w:r>
        <w:rPr>
          <w:rFonts w:ascii="仿宋" w:eastAsia="仿宋" w:hAnsi="仿宋"/>
          <w:color w:val="000000"/>
          <w:sz w:val="28"/>
          <w:szCs w:val="28"/>
        </w:rPr>
        <w:t>1</w:t>
      </w:r>
      <w:r>
        <w:rPr>
          <w:rFonts w:ascii="仿宋" w:eastAsia="仿宋" w:hAnsi="仿宋" w:hint="eastAsia"/>
          <w:color w:val="000000"/>
          <w:sz w:val="28"/>
          <w:szCs w:val="28"/>
        </w:rPr>
        <w:t>篇发表在教育类、社科类或管理</w:t>
      </w:r>
      <w:proofErr w:type="gramStart"/>
      <w:r>
        <w:rPr>
          <w:rFonts w:ascii="仿宋" w:eastAsia="仿宋" w:hAnsi="仿宋" w:hint="eastAsia"/>
          <w:color w:val="000000"/>
          <w:sz w:val="28"/>
          <w:szCs w:val="28"/>
        </w:rPr>
        <w:t>类核心</w:t>
      </w:r>
      <w:proofErr w:type="gramEnd"/>
      <w:r>
        <w:rPr>
          <w:rFonts w:ascii="仿宋" w:eastAsia="仿宋" w:hAnsi="仿宋" w:hint="eastAsia"/>
          <w:color w:val="000000"/>
          <w:sz w:val="28"/>
          <w:szCs w:val="28"/>
        </w:rPr>
        <w:t>刊物。撰写正式出版的教育管理方面专著</w:t>
      </w:r>
      <w:r>
        <w:rPr>
          <w:rFonts w:ascii="仿宋" w:eastAsia="仿宋" w:hAnsi="仿宋"/>
          <w:color w:val="000000"/>
          <w:sz w:val="28"/>
          <w:szCs w:val="28"/>
        </w:rPr>
        <w:t>8</w:t>
      </w:r>
      <w:r>
        <w:rPr>
          <w:rFonts w:ascii="仿宋" w:eastAsia="仿宋" w:hAnsi="仿宋" w:hint="eastAsia"/>
          <w:color w:val="000000"/>
          <w:sz w:val="28"/>
          <w:szCs w:val="28"/>
        </w:rPr>
        <w:lastRenderedPageBreak/>
        <w:t>万字以上，视同在省级以上刊物发表研究论文</w:t>
      </w:r>
      <w:r>
        <w:rPr>
          <w:rFonts w:ascii="仿宋" w:eastAsia="仿宋" w:hAnsi="仿宋"/>
          <w:color w:val="000000"/>
          <w:sz w:val="28"/>
          <w:szCs w:val="28"/>
        </w:rPr>
        <w:t>1</w:t>
      </w:r>
      <w:r>
        <w:rPr>
          <w:rFonts w:ascii="仿宋" w:eastAsia="仿宋" w:hAnsi="仿宋" w:hint="eastAsia"/>
          <w:color w:val="000000"/>
          <w:sz w:val="28"/>
          <w:szCs w:val="28"/>
        </w:rPr>
        <w:t>篇</w:t>
      </w:r>
      <w:r>
        <w:rPr>
          <w:rFonts w:ascii="仿宋" w:eastAsia="仿宋" w:hAnsi="仿宋" w:hint="eastAsia"/>
          <w:color w:val="000000"/>
          <w:sz w:val="28"/>
          <w:szCs w:val="28"/>
          <w:lang w:val="zh-CN"/>
        </w:rPr>
        <w:t>（仅限视同</w:t>
      </w:r>
      <w:r>
        <w:rPr>
          <w:rFonts w:ascii="仿宋" w:eastAsia="仿宋" w:hAnsi="仿宋"/>
          <w:color w:val="000000"/>
          <w:sz w:val="28"/>
          <w:szCs w:val="28"/>
          <w:lang w:val="zh-CN"/>
        </w:rPr>
        <w:t>2</w:t>
      </w:r>
      <w:r>
        <w:rPr>
          <w:rFonts w:ascii="仿宋" w:eastAsia="仿宋" w:hAnsi="仿宋" w:hint="eastAsia"/>
          <w:color w:val="000000"/>
          <w:sz w:val="28"/>
          <w:szCs w:val="28"/>
          <w:lang w:val="zh-CN"/>
        </w:rPr>
        <w:t>篇）</w:t>
      </w:r>
      <w:r>
        <w:rPr>
          <w:rFonts w:ascii="仿宋" w:eastAsia="仿宋" w:hAnsi="仿宋" w:hint="eastAsia"/>
          <w:color w:val="000000"/>
          <w:sz w:val="28"/>
          <w:szCs w:val="28"/>
        </w:rPr>
        <w:t>。</w:t>
      </w:r>
    </w:p>
    <w:p w:rsidR="006806F6" w:rsidRDefault="00CE4B3B" w:rsidP="00E1559F">
      <w:pPr>
        <w:overflowPunct w:val="0"/>
        <w:topLinePunct/>
        <w:spacing w:line="540" w:lineRule="exact"/>
        <w:jc w:val="center"/>
        <w:rPr>
          <w:rFonts w:ascii="仿宋" w:eastAsia="仿宋" w:hAnsi="仿宋"/>
          <w:color w:val="000000"/>
          <w:sz w:val="28"/>
          <w:szCs w:val="28"/>
        </w:rPr>
      </w:pPr>
      <w:r>
        <w:rPr>
          <w:rFonts w:ascii="仿宋" w:eastAsia="仿宋" w:hAnsi="仿宋" w:hint="eastAsia"/>
          <w:b/>
          <w:color w:val="000000"/>
          <w:sz w:val="28"/>
          <w:szCs w:val="28"/>
        </w:rPr>
        <w:t>第五章</w:t>
      </w:r>
      <w:r w:rsidR="00096C6D">
        <w:rPr>
          <w:rFonts w:ascii="仿宋" w:eastAsia="仿宋" w:hAnsi="仿宋" w:hint="eastAsia"/>
          <w:b/>
          <w:color w:val="000000"/>
          <w:sz w:val="28"/>
          <w:szCs w:val="28"/>
        </w:rPr>
        <w:t xml:space="preserve"> </w:t>
      </w:r>
      <w:r>
        <w:rPr>
          <w:rFonts w:ascii="仿宋" w:eastAsia="仿宋" w:hAnsi="仿宋" w:hint="eastAsia"/>
          <w:b/>
          <w:color w:val="000000"/>
          <w:sz w:val="28"/>
          <w:szCs w:val="28"/>
        </w:rPr>
        <w:t>研究员资格条件</w:t>
      </w:r>
    </w:p>
    <w:p w:rsidR="006806F6" w:rsidRDefault="00CE4B3B">
      <w:pPr>
        <w:overflowPunct w:val="0"/>
        <w:topLinePunct/>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第十三条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学历资历要求</w:t>
      </w:r>
    </w:p>
    <w:p w:rsidR="006806F6" w:rsidRDefault="00CE4B3B">
      <w:pPr>
        <w:overflowPunct w:val="0"/>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（一）具有大学本科以上学历或学士以上学位，受聘副研究员职务</w:t>
      </w:r>
      <w:r>
        <w:rPr>
          <w:rFonts w:ascii="仿宋" w:eastAsia="仿宋" w:hAnsi="仿宋"/>
          <w:color w:val="000000"/>
          <w:sz w:val="28"/>
          <w:szCs w:val="28"/>
        </w:rPr>
        <w:t>5</w:t>
      </w:r>
      <w:r>
        <w:rPr>
          <w:rFonts w:ascii="仿宋" w:eastAsia="仿宋" w:hAnsi="仿宋" w:hint="eastAsia"/>
          <w:color w:val="000000"/>
          <w:sz w:val="28"/>
          <w:szCs w:val="28"/>
        </w:rPr>
        <w:t>年以上。</w:t>
      </w:r>
    </w:p>
    <w:p w:rsidR="006806F6" w:rsidRDefault="00CE4B3B">
      <w:pPr>
        <w:overflowPunct w:val="0"/>
        <w:topLinePunct/>
        <w:spacing w:line="540" w:lineRule="exact"/>
        <w:ind w:firstLineChars="200" w:firstLine="560"/>
        <w:rPr>
          <w:rFonts w:ascii="仿宋" w:eastAsia="仿宋" w:hAnsi="仿宋"/>
          <w:color w:val="000000"/>
          <w:sz w:val="28"/>
          <w:szCs w:val="28"/>
          <w:u w:color="FF0000"/>
        </w:rPr>
      </w:pPr>
      <w:r>
        <w:rPr>
          <w:rFonts w:ascii="仿宋" w:eastAsia="仿宋" w:hAnsi="仿宋" w:hint="eastAsia"/>
          <w:color w:val="000000"/>
          <w:sz w:val="28"/>
          <w:szCs w:val="28"/>
        </w:rPr>
        <w:t>（二）</w:t>
      </w:r>
      <w:r w:rsidRPr="00E1559F">
        <w:rPr>
          <w:rFonts w:ascii="仿宋" w:eastAsia="仿宋" w:hAnsi="仿宋"/>
          <w:color w:val="000000"/>
          <w:sz w:val="28"/>
          <w:szCs w:val="28"/>
        </w:rPr>
        <w:t>40</w:t>
      </w:r>
      <w:r w:rsidRPr="00E1559F">
        <w:rPr>
          <w:rFonts w:ascii="仿宋" w:eastAsia="仿宋" w:hAnsi="仿宋" w:hint="eastAsia"/>
          <w:color w:val="000000"/>
          <w:sz w:val="28"/>
          <w:szCs w:val="28"/>
        </w:rPr>
        <w:t>周岁以下申报人员，须具有研究生学历或硕士以上学位，仅具有大学本科学历的，须受聘副研究员职务</w:t>
      </w:r>
      <w:r w:rsidRPr="00E1559F">
        <w:rPr>
          <w:rFonts w:ascii="仿宋" w:eastAsia="仿宋" w:hAnsi="仿宋"/>
          <w:color w:val="000000"/>
          <w:sz w:val="28"/>
          <w:szCs w:val="28"/>
        </w:rPr>
        <w:t>8</w:t>
      </w:r>
      <w:r w:rsidRPr="00E1559F">
        <w:rPr>
          <w:rFonts w:ascii="仿宋" w:eastAsia="仿宋" w:hAnsi="仿宋" w:hint="eastAsia"/>
          <w:color w:val="000000"/>
          <w:sz w:val="28"/>
          <w:szCs w:val="28"/>
        </w:rPr>
        <w:t>年以上。</w:t>
      </w:r>
    </w:p>
    <w:p w:rsidR="006806F6" w:rsidRDefault="00CE4B3B">
      <w:pPr>
        <w:overflowPunct w:val="0"/>
        <w:topLinePunct/>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第十四条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专业知识和工作能力要求</w:t>
      </w:r>
    </w:p>
    <w:p w:rsidR="006806F6" w:rsidRDefault="00CE4B3B">
      <w:pPr>
        <w:overflowPunct w:val="0"/>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（一）教育管理专业知识和政策水平较高，掌握国内外教育管理研究的前沿成果和发展趋势，熟谙高等教育管理工作规律，能系统运用专业知识分析和解决管理工作中的重大问题。</w:t>
      </w:r>
    </w:p>
    <w:p w:rsidR="006806F6" w:rsidRDefault="00CE4B3B">
      <w:pPr>
        <w:widowControl/>
        <w:tabs>
          <w:tab w:val="left" w:pos="7974"/>
        </w:tabs>
        <w:topLinePunct/>
        <w:snapToGrid w:val="0"/>
        <w:spacing w:line="540" w:lineRule="exact"/>
        <w:ind w:firstLineChars="200" w:firstLine="560"/>
        <w:jc w:val="left"/>
        <w:textAlignment w:val="center"/>
        <w:rPr>
          <w:rFonts w:ascii="仿宋" w:eastAsia="仿宋" w:hAnsi="仿宋"/>
          <w:color w:val="000000"/>
          <w:sz w:val="28"/>
          <w:szCs w:val="28"/>
        </w:rPr>
      </w:pPr>
      <w:r>
        <w:rPr>
          <w:rFonts w:ascii="仿宋" w:eastAsia="仿宋" w:hAnsi="仿宋" w:hint="eastAsia"/>
          <w:color w:val="000000"/>
          <w:sz w:val="28"/>
          <w:szCs w:val="28"/>
        </w:rPr>
        <w:t>（二）具有科学的决策能力、综合管理能力和丰富的管理工作经验，开拓进取，在本校事业发展中</w:t>
      </w:r>
      <w:proofErr w:type="gramStart"/>
      <w:r>
        <w:rPr>
          <w:rFonts w:ascii="仿宋" w:eastAsia="仿宋" w:hAnsi="仿宋" w:hint="eastAsia"/>
          <w:color w:val="000000"/>
          <w:sz w:val="28"/>
          <w:szCs w:val="28"/>
        </w:rPr>
        <w:t>作出</w:t>
      </w:r>
      <w:proofErr w:type="gramEnd"/>
      <w:r>
        <w:rPr>
          <w:rFonts w:ascii="仿宋" w:eastAsia="仿宋" w:hAnsi="仿宋" w:hint="eastAsia"/>
          <w:color w:val="000000"/>
          <w:sz w:val="28"/>
          <w:szCs w:val="28"/>
        </w:rPr>
        <w:t>突出贡献。</w:t>
      </w:r>
    </w:p>
    <w:p w:rsidR="006806F6" w:rsidRDefault="00CE4B3B">
      <w:pPr>
        <w:overflowPunct w:val="0"/>
        <w:topLinePunct/>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第十五条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工作业绩要求</w:t>
      </w:r>
    </w:p>
    <w:p w:rsidR="006806F6" w:rsidRDefault="00CE4B3B">
      <w:pPr>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受聘副研究员职务以来，具备下列条件：</w:t>
      </w:r>
    </w:p>
    <w:p w:rsidR="006806F6" w:rsidRDefault="00CE4B3B">
      <w:pPr>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（一）主持学校某一方面管理工作，工作思路系统全面，工作成效显著。近三年内未出现较大工作失误。学校民主测评优良率在</w:t>
      </w:r>
      <w:r>
        <w:rPr>
          <w:rFonts w:ascii="仿宋" w:eastAsia="仿宋" w:hAnsi="仿宋"/>
          <w:color w:val="000000"/>
          <w:sz w:val="28"/>
          <w:szCs w:val="28"/>
        </w:rPr>
        <w:t>80%</w:t>
      </w:r>
      <w:r>
        <w:rPr>
          <w:rFonts w:ascii="仿宋" w:eastAsia="仿宋" w:hAnsi="仿宋" w:hint="eastAsia"/>
          <w:color w:val="000000"/>
          <w:sz w:val="28"/>
          <w:szCs w:val="28"/>
        </w:rPr>
        <w:t>以上。</w:t>
      </w:r>
    </w:p>
    <w:p w:rsidR="006806F6" w:rsidRDefault="00CE4B3B">
      <w:pPr>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（二）独立或主持制订过学校重要管理文件、发展规划、重要改革方案或撰写调研报告等</w:t>
      </w:r>
      <w:r>
        <w:rPr>
          <w:rFonts w:ascii="仿宋" w:eastAsia="仿宋" w:hAnsi="仿宋"/>
          <w:color w:val="000000"/>
          <w:sz w:val="28"/>
          <w:szCs w:val="28"/>
        </w:rPr>
        <w:t>2</w:t>
      </w:r>
      <w:r>
        <w:rPr>
          <w:rFonts w:ascii="仿宋" w:eastAsia="仿宋" w:hAnsi="仿宋" w:hint="eastAsia"/>
          <w:color w:val="000000"/>
          <w:sz w:val="28"/>
          <w:szCs w:val="28"/>
        </w:rPr>
        <w:t>项以上，实践成效显著。</w:t>
      </w:r>
    </w:p>
    <w:p w:rsidR="006806F6" w:rsidRDefault="00CE4B3B">
      <w:pPr>
        <w:overflowPunct w:val="0"/>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（三）管理工作实绩突出，工作经验被省级以上教育等主管部门简报宣传推广，或收入省级以上教育等主管部门交流文集；或本人因工作实绩突出获得市（厅）级以上表彰。</w:t>
      </w:r>
    </w:p>
    <w:p w:rsidR="006806F6" w:rsidRDefault="00CE4B3B">
      <w:pPr>
        <w:overflowPunct w:val="0"/>
        <w:topLinePunct/>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第十六条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科研业绩要求</w:t>
      </w:r>
    </w:p>
    <w:p w:rsidR="006806F6" w:rsidRDefault="00CE4B3B">
      <w:pPr>
        <w:overflowPunct w:val="0"/>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受聘副研究员职务以来，具备下列条件中第（一）条和第（二）、</w:t>
      </w:r>
      <w:r>
        <w:rPr>
          <w:rFonts w:ascii="仿宋" w:eastAsia="仿宋" w:hAnsi="仿宋" w:hint="eastAsia"/>
          <w:color w:val="000000"/>
          <w:sz w:val="28"/>
          <w:szCs w:val="28"/>
        </w:rPr>
        <w:lastRenderedPageBreak/>
        <w:t>（三）条中一条：</w:t>
      </w:r>
    </w:p>
    <w:p w:rsidR="006806F6" w:rsidRDefault="00CE4B3B">
      <w:pPr>
        <w:overflowPunct w:val="0"/>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（一）在教育类、社科类或管理</w:t>
      </w:r>
      <w:proofErr w:type="gramStart"/>
      <w:r>
        <w:rPr>
          <w:rFonts w:ascii="仿宋" w:eastAsia="仿宋" w:hAnsi="仿宋" w:hint="eastAsia"/>
          <w:color w:val="000000"/>
          <w:sz w:val="28"/>
          <w:szCs w:val="28"/>
        </w:rPr>
        <w:t>类核心</w:t>
      </w:r>
      <w:proofErr w:type="gramEnd"/>
      <w:r>
        <w:rPr>
          <w:rFonts w:ascii="仿宋" w:eastAsia="仿宋" w:hAnsi="仿宋" w:hint="eastAsia"/>
          <w:color w:val="000000"/>
          <w:sz w:val="28"/>
          <w:szCs w:val="28"/>
        </w:rPr>
        <w:t>刊物发表对教育管理工作有指导作用和较高水平的研究论文</w:t>
      </w:r>
      <w:r>
        <w:rPr>
          <w:rFonts w:ascii="仿宋" w:eastAsia="仿宋" w:hAnsi="仿宋"/>
          <w:color w:val="000000"/>
          <w:sz w:val="28"/>
          <w:szCs w:val="28"/>
        </w:rPr>
        <w:t>8</w:t>
      </w:r>
      <w:r>
        <w:rPr>
          <w:rFonts w:ascii="仿宋" w:eastAsia="仿宋" w:hAnsi="仿宋" w:hint="eastAsia"/>
          <w:color w:val="000000"/>
          <w:sz w:val="28"/>
          <w:szCs w:val="28"/>
        </w:rPr>
        <w:t>篇以上。撰写正式出版的教育管理方面的专著</w:t>
      </w:r>
      <w:r>
        <w:rPr>
          <w:rFonts w:ascii="仿宋" w:eastAsia="仿宋" w:hAnsi="仿宋"/>
          <w:color w:val="000000"/>
          <w:sz w:val="28"/>
          <w:szCs w:val="28"/>
        </w:rPr>
        <w:t>20</w:t>
      </w:r>
      <w:r>
        <w:rPr>
          <w:rFonts w:ascii="仿宋" w:eastAsia="仿宋" w:hAnsi="仿宋" w:hint="eastAsia"/>
          <w:color w:val="000000"/>
          <w:sz w:val="28"/>
          <w:szCs w:val="28"/>
        </w:rPr>
        <w:t>万字以上，视同在核心刊物发表研究论文</w:t>
      </w:r>
      <w:r>
        <w:rPr>
          <w:rFonts w:ascii="仿宋" w:eastAsia="仿宋" w:hAnsi="仿宋"/>
          <w:color w:val="000000"/>
          <w:sz w:val="28"/>
          <w:szCs w:val="28"/>
        </w:rPr>
        <w:t>2</w:t>
      </w:r>
      <w:r>
        <w:rPr>
          <w:rFonts w:ascii="仿宋" w:eastAsia="仿宋" w:hAnsi="仿宋" w:hint="eastAsia"/>
          <w:color w:val="000000"/>
          <w:sz w:val="28"/>
          <w:szCs w:val="28"/>
        </w:rPr>
        <w:t>篇（仅限视同</w:t>
      </w:r>
      <w:r>
        <w:rPr>
          <w:rFonts w:ascii="仿宋" w:eastAsia="仿宋" w:hAnsi="仿宋"/>
          <w:color w:val="000000"/>
          <w:sz w:val="28"/>
          <w:szCs w:val="28"/>
        </w:rPr>
        <w:t>2</w:t>
      </w:r>
      <w:r>
        <w:rPr>
          <w:rFonts w:ascii="仿宋" w:eastAsia="仿宋" w:hAnsi="仿宋" w:hint="eastAsia"/>
          <w:color w:val="000000"/>
          <w:sz w:val="28"/>
          <w:szCs w:val="28"/>
        </w:rPr>
        <w:t>篇）。</w:t>
      </w:r>
    </w:p>
    <w:p w:rsidR="006806F6" w:rsidRDefault="00CE4B3B">
      <w:pPr>
        <w:overflowPunct w:val="0"/>
        <w:topLinePunct/>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（二）承担并完成省级以上教育等主管部门的研究课题或工作课题，本人为主要承担者或组织实施者（前</w:t>
      </w:r>
      <w:r>
        <w:rPr>
          <w:rFonts w:ascii="仿宋" w:eastAsia="仿宋" w:hAnsi="仿宋"/>
          <w:color w:val="000000"/>
          <w:sz w:val="28"/>
          <w:szCs w:val="28"/>
        </w:rPr>
        <w:t>3</w:t>
      </w:r>
      <w:r>
        <w:rPr>
          <w:rFonts w:ascii="仿宋" w:eastAsia="仿宋" w:hAnsi="仿宋" w:hint="eastAsia"/>
          <w:color w:val="000000"/>
          <w:sz w:val="28"/>
          <w:szCs w:val="28"/>
        </w:rPr>
        <w:t>名），或主持市级以上教育等主管部门研究课题或工作课题。研究成果有较大改革创新力度，对高校管理改革有重要指导作用。</w:t>
      </w:r>
    </w:p>
    <w:p w:rsidR="006806F6" w:rsidRDefault="00CE4B3B">
      <w:pPr>
        <w:widowControl/>
        <w:tabs>
          <w:tab w:val="left" w:pos="7974"/>
        </w:tabs>
        <w:topLinePunct/>
        <w:snapToGrid w:val="0"/>
        <w:spacing w:line="540" w:lineRule="exact"/>
        <w:ind w:firstLineChars="200" w:firstLine="560"/>
        <w:jc w:val="left"/>
        <w:textAlignment w:val="center"/>
        <w:rPr>
          <w:rFonts w:ascii="仿宋" w:eastAsia="仿宋" w:hAnsi="仿宋"/>
          <w:color w:val="000000"/>
          <w:sz w:val="28"/>
          <w:szCs w:val="28"/>
        </w:rPr>
      </w:pPr>
      <w:r>
        <w:rPr>
          <w:rFonts w:ascii="仿宋" w:eastAsia="仿宋" w:hAnsi="仿宋" w:hint="eastAsia"/>
          <w:color w:val="000000"/>
          <w:sz w:val="28"/>
          <w:szCs w:val="28"/>
        </w:rPr>
        <w:t>（三）申报人员获得教育管理方面市（厅）级科研成果二等奖以上奖励</w:t>
      </w:r>
      <w:r>
        <w:rPr>
          <w:rFonts w:ascii="仿宋" w:eastAsia="仿宋" w:hAnsi="仿宋"/>
          <w:color w:val="000000"/>
          <w:sz w:val="28"/>
          <w:szCs w:val="28"/>
        </w:rPr>
        <w:t>1</w:t>
      </w:r>
      <w:r>
        <w:rPr>
          <w:rFonts w:ascii="仿宋" w:eastAsia="仿宋" w:hAnsi="仿宋" w:hint="eastAsia"/>
          <w:color w:val="000000"/>
          <w:sz w:val="28"/>
          <w:szCs w:val="28"/>
        </w:rPr>
        <w:t>项，或获得省（部）级科研成果奖</w:t>
      </w:r>
      <w:r>
        <w:rPr>
          <w:rFonts w:ascii="仿宋" w:eastAsia="仿宋" w:hAnsi="仿宋"/>
          <w:color w:val="000000"/>
          <w:sz w:val="28"/>
          <w:szCs w:val="28"/>
        </w:rPr>
        <w:t>1</w:t>
      </w:r>
      <w:r>
        <w:rPr>
          <w:rFonts w:ascii="仿宋" w:eastAsia="仿宋" w:hAnsi="仿宋" w:hint="eastAsia"/>
          <w:color w:val="000000"/>
          <w:sz w:val="28"/>
          <w:szCs w:val="28"/>
        </w:rPr>
        <w:t>项。</w:t>
      </w:r>
    </w:p>
    <w:p w:rsidR="006806F6" w:rsidRDefault="006806F6">
      <w:pPr>
        <w:widowControl/>
        <w:tabs>
          <w:tab w:val="left" w:pos="7974"/>
        </w:tabs>
        <w:topLinePunct/>
        <w:snapToGrid w:val="0"/>
        <w:spacing w:line="540" w:lineRule="exact"/>
        <w:ind w:firstLineChars="200" w:firstLine="560"/>
        <w:jc w:val="left"/>
        <w:textAlignment w:val="center"/>
        <w:rPr>
          <w:rFonts w:ascii="仿宋" w:eastAsia="仿宋" w:hAnsi="仿宋"/>
          <w:color w:val="000000"/>
          <w:sz w:val="28"/>
          <w:szCs w:val="28"/>
        </w:rPr>
      </w:pPr>
    </w:p>
    <w:p w:rsidR="006806F6" w:rsidRDefault="00CE4B3B">
      <w:pPr>
        <w:overflowPunct w:val="0"/>
        <w:topLinePunct/>
        <w:spacing w:line="540" w:lineRule="exact"/>
        <w:ind w:firstLineChars="200" w:firstLine="562"/>
        <w:jc w:val="center"/>
        <w:rPr>
          <w:rFonts w:ascii="仿宋" w:eastAsia="仿宋" w:hAnsi="仿宋"/>
          <w:b/>
          <w:color w:val="000000"/>
          <w:sz w:val="28"/>
          <w:szCs w:val="28"/>
        </w:rPr>
      </w:pPr>
      <w:r>
        <w:rPr>
          <w:rFonts w:ascii="仿宋" w:eastAsia="仿宋" w:hAnsi="仿宋" w:hint="eastAsia"/>
          <w:b/>
          <w:color w:val="000000"/>
          <w:sz w:val="28"/>
          <w:szCs w:val="28"/>
        </w:rPr>
        <w:t>第六章</w:t>
      </w:r>
      <w:r w:rsidR="00096C6D">
        <w:rPr>
          <w:rFonts w:ascii="仿宋" w:eastAsia="仿宋" w:hAnsi="仿宋" w:hint="eastAsia"/>
          <w:b/>
          <w:color w:val="000000"/>
          <w:sz w:val="28"/>
          <w:szCs w:val="28"/>
        </w:rPr>
        <w:t xml:space="preserve"> </w:t>
      </w:r>
      <w:r>
        <w:rPr>
          <w:rFonts w:ascii="仿宋" w:eastAsia="仿宋" w:hAnsi="仿宋" w:hint="eastAsia"/>
          <w:b/>
          <w:color w:val="000000"/>
          <w:sz w:val="28"/>
          <w:szCs w:val="28"/>
        </w:rPr>
        <w:t>附则</w:t>
      </w:r>
    </w:p>
    <w:p w:rsidR="006806F6" w:rsidRDefault="00CE4B3B">
      <w:pPr>
        <w:topLinePunct/>
        <w:spacing w:line="540" w:lineRule="exact"/>
        <w:ind w:firstLineChars="200" w:firstLine="562"/>
        <w:rPr>
          <w:rFonts w:ascii="仿宋" w:eastAsia="仿宋" w:hAnsi="仿宋"/>
          <w:color w:val="000000"/>
          <w:sz w:val="28"/>
          <w:szCs w:val="28"/>
          <w:u w:val="wave" w:color="FF0000"/>
        </w:rPr>
      </w:pPr>
      <w:r>
        <w:rPr>
          <w:rFonts w:ascii="仿宋" w:eastAsia="仿宋" w:hAnsi="仿宋" w:hint="eastAsia"/>
          <w:b/>
          <w:color w:val="000000"/>
          <w:sz w:val="28"/>
          <w:szCs w:val="28"/>
        </w:rPr>
        <w:t>第十七条</w:t>
      </w:r>
      <w:r w:rsidR="00855719">
        <w:rPr>
          <w:rFonts w:ascii="仿宋" w:eastAsia="仿宋" w:hAnsi="仿宋" w:hint="eastAsia"/>
          <w:b/>
          <w:color w:val="000000"/>
          <w:sz w:val="28"/>
          <w:szCs w:val="28"/>
        </w:rPr>
        <w:t xml:space="preserve"> </w:t>
      </w:r>
      <w:r>
        <w:rPr>
          <w:rFonts w:ascii="仿宋" w:eastAsia="仿宋" w:hAnsi="仿宋" w:hint="eastAsia"/>
          <w:color w:val="000000"/>
          <w:sz w:val="28"/>
          <w:szCs w:val="28"/>
        </w:rPr>
        <w:t>教育管理研究专业技术资格不实行破格申报。</w:t>
      </w:r>
    </w:p>
    <w:p w:rsidR="006806F6" w:rsidRDefault="00CE4B3B">
      <w:pPr>
        <w:suppressAutoHyphens/>
        <w:spacing w:line="540" w:lineRule="exact"/>
        <w:ind w:firstLineChars="200" w:firstLine="562"/>
        <w:rPr>
          <w:rFonts w:ascii="仿宋" w:eastAsia="仿宋" w:hAnsi="仿宋" w:cs="仿宋"/>
          <w:sz w:val="28"/>
          <w:szCs w:val="28"/>
        </w:rPr>
      </w:pPr>
      <w:r>
        <w:rPr>
          <w:rFonts w:ascii="仿宋" w:eastAsia="仿宋" w:hAnsi="仿宋" w:cs="仿宋" w:hint="eastAsia"/>
          <w:b/>
          <w:bCs/>
          <w:sz w:val="28"/>
          <w:szCs w:val="28"/>
        </w:rPr>
        <w:t>第十八条</w:t>
      </w:r>
      <w:r w:rsidR="00855719">
        <w:rPr>
          <w:rFonts w:ascii="仿宋" w:eastAsia="仿宋" w:hAnsi="仿宋" w:cs="仿宋" w:hint="eastAsia"/>
          <w:b/>
          <w:bCs/>
          <w:sz w:val="28"/>
          <w:szCs w:val="28"/>
        </w:rPr>
        <w:t xml:space="preserve"> </w:t>
      </w:r>
      <w:proofErr w:type="gramStart"/>
      <w:r>
        <w:rPr>
          <w:rFonts w:ascii="仿宋" w:eastAsia="仿宋" w:hAnsi="仿宋" w:cs="仿宋" w:hint="eastAsia"/>
          <w:sz w:val="28"/>
          <w:szCs w:val="28"/>
        </w:rPr>
        <w:t>本资格</w:t>
      </w:r>
      <w:proofErr w:type="gramEnd"/>
      <w:r>
        <w:rPr>
          <w:rFonts w:ascii="仿宋" w:eastAsia="仿宋" w:hAnsi="仿宋" w:cs="仿宋" w:hint="eastAsia"/>
          <w:sz w:val="28"/>
          <w:szCs w:val="28"/>
        </w:rPr>
        <w:t>条件自发布之日起执行。</w:t>
      </w:r>
    </w:p>
    <w:p w:rsidR="006806F6" w:rsidRDefault="00CE4B3B">
      <w:pPr>
        <w:suppressAutoHyphens/>
        <w:spacing w:line="540" w:lineRule="exact"/>
        <w:ind w:firstLineChars="200" w:firstLine="562"/>
        <w:rPr>
          <w:rFonts w:ascii="仿宋" w:eastAsia="仿宋" w:hAnsi="仿宋"/>
          <w:sz w:val="28"/>
          <w:szCs w:val="28"/>
        </w:rPr>
      </w:pPr>
      <w:r>
        <w:rPr>
          <w:rFonts w:ascii="仿宋" w:eastAsia="仿宋" w:hAnsi="仿宋" w:cs="仿宋" w:hint="eastAsia"/>
          <w:b/>
          <w:bCs/>
          <w:sz w:val="28"/>
          <w:szCs w:val="28"/>
        </w:rPr>
        <w:t>第十九条</w:t>
      </w:r>
      <w:r w:rsidR="00855719">
        <w:rPr>
          <w:rFonts w:ascii="仿宋" w:eastAsia="仿宋" w:hAnsi="仿宋" w:cs="仿宋" w:hint="eastAsia"/>
          <w:b/>
          <w:bCs/>
          <w:sz w:val="28"/>
          <w:szCs w:val="28"/>
        </w:rPr>
        <w:t xml:space="preserve"> </w:t>
      </w:r>
      <w:proofErr w:type="gramStart"/>
      <w:r>
        <w:rPr>
          <w:rFonts w:ascii="仿宋" w:eastAsia="仿宋" w:hAnsi="仿宋" w:cs="仿宋" w:hint="eastAsia"/>
          <w:sz w:val="28"/>
          <w:szCs w:val="28"/>
        </w:rPr>
        <w:t>本资格</w:t>
      </w:r>
      <w:proofErr w:type="gramEnd"/>
      <w:r>
        <w:rPr>
          <w:rFonts w:ascii="仿宋" w:eastAsia="仿宋" w:hAnsi="仿宋" w:cs="仿宋" w:hint="eastAsia"/>
          <w:sz w:val="28"/>
          <w:szCs w:val="28"/>
        </w:rPr>
        <w:t>条件由人事处负责解释。</w:t>
      </w:r>
    </w:p>
    <w:p w:rsidR="006806F6" w:rsidRDefault="006806F6">
      <w:pPr>
        <w:topLinePunct/>
        <w:spacing w:line="540" w:lineRule="exact"/>
        <w:rPr>
          <w:rFonts w:ascii="仿宋" w:eastAsia="仿宋" w:hAnsi="仿宋"/>
          <w:color w:val="000000"/>
          <w:sz w:val="28"/>
          <w:szCs w:val="28"/>
          <w:u w:val="wave"/>
        </w:rPr>
      </w:pPr>
    </w:p>
    <w:sectPr w:rsidR="006806F6">
      <w:footerReference w:type="even" r:id="rId8"/>
      <w:footerReference w:type="default" r:id="rId9"/>
      <w:pgSz w:w="11906" w:h="16838"/>
      <w:pgMar w:top="1701" w:right="1701" w:bottom="1701" w:left="1701" w:header="1418" w:footer="1418" w:gutter="0"/>
      <w:pgNumType w:start="1"/>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DC2" w:rsidRDefault="00255DC2">
      <w:r>
        <w:separator/>
      </w:r>
    </w:p>
  </w:endnote>
  <w:endnote w:type="continuationSeparator" w:id="0">
    <w:p w:rsidR="00255DC2" w:rsidRDefault="00255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6F6" w:rsidRDefault="00CE4B3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6806F6" w:rsidRDefault="006806F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6F6" w:rsidRDefault="00E969D6">
    <w:pPr>
      <w:pStyle w:val="a5"/>
    </w:pPr>
    <w:r>
      <w:rPr>
        <w:noProof/>
      </w:rPr>
      <mc:AlternateContent>
        <mc:Choice Requires="wps">
          <w:drawing>
            <wp:anchor distT="0" distB="0" distL="114300" distR="114300" simplePos="0" relativeHeight="102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06F6" w:rsidRDefault="00CE4B3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E1559F">
                            <w:rPr>
                              <w:noProof/>
                              <w:sz w:val="18"/>
                            </w:rPr>
                            <w:t>2</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25" o:spid="_x0000_s1026" type="#_x0000_t202" style="position:absolute;margin-left:0;margin-top:0;width:4.6pt;height:11pt;z-index:102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" filled="f" stroked="f">
              <v:textbox style="mso-fit-shape-to-text:t" inset="0,0,0,0">
                <w:txbxContent>
                  <w:p w:rsidR="006806F6" w:rsidRDefault="00CE4B3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E1559F">
                      <w:rPr>
                        <w:noProof/>
                        <w:sz w:val="18"/>
                      </w:rPr>
                      <w:t>2</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DC2" w:rsidRDefault="00255DC2">
      <w:r>
        <w:separator/>
      </w:r>
    </w:p>
  </w:footnote>
  <w:footnote w:type="continuationSeparator" w:id="0">
    <w:p w:rsidR="00255DC2" w:rsidRDefault="00255D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3D6A8E"/>
    <w:rsid w:val="00017B96"/>
    <w:rsid w:val="00045A43"/>
    <w:rsid w:val="00052E3C"/>
    <w:rsid w:val="00096C6D"/>
    <w:rsid w:val="000E6899"/>
    <w:rsid w:val="00115C2A"/>
    <w:rsid w:val="001221D2"/>
    <w:rsid w:val="001313F6"/>
    <w:rsid w:val="001C28FE"/>
    <w:rsid w:val="001E7F28"/>
    <w:rsid w:val="002123AB"/>
    <w:rsid w:val="00255DC2"/>
    <w:rsid w:val="002A581A"/>
    <w:rsid w:val="002A68E2"/>
    <w:rsid w:val="002B1B48"/>
    <w:rsid w:val="002C7483"/>
    <w:rsid w:val="002F0448"/>
    <w:rsid w:val="003A7ACF"/>
    <w:rsid w:val="003C01AA"/>
    <w:rsid w:val="003D4149"/>
    <w:rsid w:val="00410EA1"/>
    <w:rsid w:val="00447F4F"/>
    <w:rsid w:val="004D3207"/>
    <w:rsid w:val="004D3930"/>
    <w:rsid w:val="004D56EB"/>
    <w:rsid w:val="004D656B"/>
    <w:rsid w:val="00521530"/>
    <w:rsid w:val="0052714E"/>
    <w:rsid w:val="005D57D4"/>
    <w:rsid w:val="00623256"/>
    <w:rsid w:val="006330AB"/>
    <w:rsid w:val="00635ECA"/>
    <w:rsid w:val="00643797"/>
    <w:rsid w:val="006806F6"/>
    <w:rsid w:val="007050C6"/>
    <w:rsid w:val="00707696"/>
    <w:rsid w:val="007119AB"/>
    <w:rsid w:val="0071414C"/>
    <w:rsid w:val="00717AEC"/>
    <w:rsid w:val="00772DEA"/>
    <w:rsid w:val="007E4952"/>
    <w:rsid w:val="00852B14"/>
    <w:rsid w:val="00855719"/>
    <w:rsid w:val="00857928"/>
    <w:rsid w:val="0087555D"/>
    <w:rsid w:val="008A2547"/>
    <w:rsid w:val="008D3C28"/>
    <w:rsid w:val="008F79AA"/>
    <w:rsid w:val="009302CE"/>
    <w:rsid w:val="0094453B"/>
    <w:rsid w:val="00987AE7"/>
    <w:rsid w:val="009D57F3"/>
    <w:rsid w:val="009F5E37"/>
    <w:rsid w:val="00A23A43"/>
    <w:rsid w:val="00A50A1A"/>
    <w:rsid w:val="00A64541"/>
    <w:rsid w:val="00AD4CD4"/>
    <w:rsid w:val="00B90BC6"/>
    <w:rsid w:val="00B95B7F"/>
    <w:rsid w:val="00BE132F"/>
    <w:rsid w:val="00BE5EB2"/>
    <w:rsid w:val="00C209DE"/>
    <w:rsid w:val="00C57749"/>
    <w:rsid w:val="00C60FA0"/>
    <w:rsid w:val="00CE0520"/>
    <w:rsid w:val="00CE4B3B"/>
    <w:rsid w:val="00D12581"/>
    <w:rsid w:val="00DA7A5C"/>
    <w:rsid w:val="00E1559F"/>
    <w:rsid w:val="00E6673D"/>
    <w:rsid w:val="00E778F4"/>
    <w:rsid w:val="00E969D6"/>
    <w:rsid w:val="00ED1ECE"/>
    <w:rsid w:val="00F004B3"/>
    <w:rsid w:val="00F26645"/>
    <w:rsid w:val="048622CF"/>
    <w:rsid w:val="065E1F15"/>
    <w:rsid w:val="06EB2042"/>
    <w:rsid w:val="079762DF"/>
    <w:rsid w:val="07CE6631"/>
    <w:rsid w:val="09203778"/>
    <w:rsid w:val="0BC411B8"/>
    <w:rsid w:val="0D3D6A8E"/>
    <w:rsid w:val="0EA9505F"/>
    <w:rsid w:val="158508B3"/>
    <w:rsid w:val="17652891"/>
    <w:rsid w:val="184376F6"/>
    <w:rsid w:val="19B76431"/>
    <w:rsid w:val="1A4204BC"/>
    <w:rsid w:val="1C4F111C"/>
    <w:rsid w:val="1D1C5692"/>
    <w:rsid w:val="1E200369"/>
    <w:rsid w:val="1ED37D66"/>
    <w:rsid w:val="28351E01"/>
    <w:rsid w:val="2B5E3877"/>
    <w:rsid w:val="2D480D09"/>
    <w:rsid w:val="356616A5"/>
    <w:rsid w:val="369C1AC9"/>
    <w:rsid w:val="37E26847"/>
    <w:rsid w:val="3AB91274"/>
    <w:rsid w:val="3B1B0084"/>
    <w:rsid w:val="3B8C44A6"/>
    <w:rsid w:val="3D34771A"/>
    <w:rsid w:val="3FB35C57"/>
    <w:rsid w:val="41925F39"/>
    <w:rsid w:val="45D73A23"/>
    <w:rsid w:val="466404B3"/>
    <w:rsid w:val="496505F0"/>
    <w:rsid w:val="4CF407E2"/>
    <w:rsid w:val="4F363FF5"/>
    <w:rsid w:val="509C59C7"/>
    <w:rsid w:val="511764A2"/>
    <w:rsid w:val="512015E9"/>
    <w:rsid w:val="53CB313B"/>
    <w:rsid w:val="55B8052F"/>
    <w:rsid w:val="55CA090F"/>
    <w:rsid w:val="5F894F93"/>
    <w:rsid w:val="65B10164"/>
    <w:rsid w:val="68234EC9"/>
    <w:rsid w:val="68D81081"/>
    <w:rsid w:val="69B669D1"/>
    <w:rsid w:val="6E3B7519"/>
    <w:rsid w:val="6E933267"/>
    <w:rsid w:val="729429CA"/>
    <w:rsid w:val="73D168FC"/>
    <w:rsid w:val="760D47AB"/>
    <w:rsid w:val="76ED7FB9"/>
    <w:rsid w:val="78A831C3"/>
    <w:rsid w:val="799A1898"/>
    <w:rsid w:val="7C3D21EE"/>
    <w:rsid w:val="7EC410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Body Text" w:semiHidden="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pPr>
      <w:autoSpaceDE w:val="0"/>
      <w:autoSpaceDN w:val="0"/>
      <w:adjustRightInd w:val="0"/>
      <w:jc w:val="center"/>
    </w:pPr>
    <w:rPr>
      <w:rFonts w:ascii="宋体"/>
      <w:kern w:val="0"/>
      <w:sz w:val="34"/>
      <w:szCs w:val="20"/>
    </w:rPr>
  </w:style>
  <w:style w:type="paragraph" w:styleId="a4">
    <w:name w:val="Balloon Text"/>
    <w:basedOn w:val="a"/>
    <w:link w:val="Char0"/>
    <w:uiPriority w:val="99"/>
    <w:unhideWhenUsed/>
    <w:qFormat/>
    <w:rPr>
      <w:sz w:val="16"/>
      <w:szCs w:val="16"/>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qFormat/>
    <w:rPr>
      <w:rFonts w:cs="Times New Roman"/>
    </w:rPr>
  </w:style>
  <w:style w:type="character" w:customStyle="1" w:styleId="Char">
    <w:name w:val="正文文本 Char"/>
    <w:basedOn w:val="a0"/>
    <w:link w:val="a3"/>
    <w:uiPriority w:val="99"/>
    <w:semiHidden/>
    <w:qFormat/>
    <w:rPr>
      <w:szCs w:val="24"/>
    </w:rPr>
  </w:style>
  <w:style w:type="character" w:customStyle="1" w:styleId="Char1">
    <w:name w:val="页脚 Char"/>
    <w:basedOn w:val="a0"/>
    <w:link w:val="a5"/>
    <w:uiPriority w:val="99"/>
    <w:semiHidden/>
    <w:qFormat/>
    <w:rPr>
      <w:sz w:val="18"/>
      <w:szCs w:val="18"/>
    </w:rPr>
  </w:style>
  <w:style w:type="character" w:customStyle="1" w:styleId="Char2">
    <w:name w:val="页眉 Char"/>
    <w:basedOn w:val="a0"/>
    <w:link w:val="a6"/>
    <w:uiPriority w:val="99"/>
    <w:qFormat/>
    <w:locked/>
    <w:rPr>
      <w:rFonts w:cs="Times New Roman"/>
      <w:kern w:val="2"/>
      <w:sz w:val="18"/>
      <w:szCs w:val="18"/>
    </w:rPr>
  </w:style>
  <w:style w:type="paragraph" w:customStyle="1" w:styleId="ListParagraph1">
    <w:name w:val="List Paragraph1"/>
    <w:basedOn w:val="a"/>
    <w:uiPriority w:val="99"/>
    <w:qFormat/>
    <w:pPr>
      <w:ind w:firstLineChars="200" w:firstLine="420"/>
    </w:pPr>
  </w:style>
  <w:style w:type="character" w:customStyle="1" w:styleId="Char0">
    <w:name w:val="批注框文本 Char"/>
    <w:basedOn w:val="a0"/>
    <w:link w:val="a4"/>
    <w:uiPriority w:val="99"/>
    <w:semiHidden/>
    <w:qFormat/>
    <w:rPr>
      <w:kern w:val="2"/>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Body Text" w:semiHidden="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pPr>
      <w:autoSpaceDE w:val="0"/>
      <w:autoSpaceDN w:val="0"/>
      <w:adjustRightInd w:val="0"/>
      <w:jc w:val="center"/>
    </w:pPr>
    <w:rPr>
      <w:rFonts w:ascii="宋体"/>
      <w:kern w:val="0"/>
      <w:sz w:val="34"/>
      <w:szCs w:val="20"/>
    </w:rPr>
  </w:style>
  <w:style w:type="paragraph" w:styleId="a4">
    <w:name w:val="Balloon Text"/>
    <w:basedOn w:val="a"/>
    <w:link w:val="Char0"/>
    <w:uiPriority w:val="99"/>
    <w:unhideWhenUsed/>
    <w:qFormat/>
    <w:rPr>
      <w:sz w:val="16"/>
      <w:szCs w:val="16"/>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qFormat/>
    <w:rPr>
      <w:rFonts w:cs="Times New Roman"/>
    </w:rPr>
  </w:style>
  <w:style w:type="character" w:customStyle="1" w:styleId="Char">
    <w:name w:val="正文文本 Char"/>
    <w:basedOn w:val="a0"/>
    <w:link w:val="a3"/>
    <w:uiPriority w:val="99"/>
    <w:semiHidden/>
    <w:qFormat/>
    <w:rPr>
      <w:szCs w:val="24"/>
    </w:rPr>
  </w:style>
  <w:style w:type="character" w:customStyle="1" w:styleId="Char1">
    <w:name w:val="页脚 Char"/>
    <w:basedOn w:val="a0"/>
    <w:link w:val="a5"/>
    <w:uiPriority w:val="99"/>
    <w:semiHidden/>
    <w:qFormat/>
    <w:rPr>
      <w:sz w:val="18"/>
      <w:szCs w:val="18"/>
    </w:rPr>
  </w:style>
  <w:style w:type="character" w:customStyle="1" w:styleId="Char2">
    <w:name w:val="页眉 Char"/>
    <w:basedOn w:val="a0"/>
    <w:link w:val="a6"/>
    <w:uiPriority w:val="99"/>
    <w:qFormat/>
    <w:locked/>
    <w:rPr>
      <w:rFonts w:cs="Times New Roman"/>
      <w:kern w:val="2"/>
      <w:sz w:val="18"/>
      <w:szCs w:val="18"/>
    </w:rPr>
  </w:style>
  <w:style w:type="paragraph" w:customStyle="1" w:styleId="ListParagraph1">
    <w:name w:val="List Paragraph1"/>
    <w:basedOn w:val="a"/>
    <w:uiPriority w:val="99"/>
    <w:qFormat/>
    <w:pPr>
      <w:ind w:firstLineChars="200" w:firstLine="420"/>
    </w:pPr>
  </w:style>
  <w:style w:type="character" w:customStyle="1" w:styleId="Char0">
    <w:name w:val="批注框文本 Char"/>
    <w:basedOn w:val="a0"/>
    <w:link w:val="a4"/>
    <w:uiPriority w:val="99"/>
    <w:semiHidden/>
    <w:qFormat/>
    <w:rPr>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1188</Words>
  <Characters>1212</Characters>
  <Application>Microsoft Office Word</Application>
  <DocSecurity>0</DocSecurity>
  <Lines>46</Lines>
  <Paragraphs>24</Paragraphs>
  <ScaleCrop>false</ScaleCrop>
  <Company>Microsoft</Company>
  <LinksUpToDate>false</LinksUpToDate>
  <CharactersWithSpaces>2376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wang</cp:lastModifiedBy>
  <cp:revision>8</cp:revision>
  <cp:lastPrinted>2017-12-11T05:37:00Z</cp:lastPrinted>
  <dcterms:created xsi:type="dcterms:W3CDTF">2017-11-01T01:40:00Z</dcterms:created>
  <dcterms:modified xsi:type="dcterms:W3CDTF">2017-12-11T07:56:00Z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