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88" w:rsidRDefault="00A03288" w:rsidP="00A0328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A03288" w:rsidRDefault="00A03288" w:rsidP="00A03288">
      <w:pPr>
        <w:ind w:firstLineChars="200" w:firstLine="560"/>
        <w:jc w:val="center"/>
        <w:rPr>
          <w:sz w:val="28"/>
          <w:szCs w:val="28"/>
        </w:rPr>
      </w:pPr>
    </w:p>
    <w:p w:rsidR="00A03288" w:rsidRPr="00D94CFE" w:rsidRDefault="00A03288" w:rsidP="00A03288">
      <w:pPr>
        <w:ind w:firstLineChars="200" w:firstLine="560"/>
        <w:jc w:val="center"/>
        <w:rPr>
          <w:sz w:val="28"/>
          <w:szCs w:val="28"/>
        </w:rPr>
      </w:pPr>
      <w:r w:rsidRPr="00D94CFE">
        <w:rPr>
          <w:rFonts w:hint="eastAsia"/>
          <w:sz w:val="28"/>
          <w:szCs w:val="28"/>
        </w:rPr>
        <w:t>南京中医药大学药学院</w:t>
      </w:r>
      <w:r w:rsidRPr="00D94CFE">
        <w:rPr>
          <w:sz w:val="28"/>
          <w:szCs w:val="28"/>
        </w:rPr>
        <w:t>2015</w:t>
      </w:r>
      <w:r w:rsidRPr="00D94CFE">
        <w:rPr>
          <w:sz w:val="28"/>
          <w:szCs w:val="28"/>
        </w:rPr>
        <w:t>年度</w:t>
      </w:r>
    </w:p>
    <w:p w:rsidR="00A03288" w:rsidRPr="00D94CFE" w:rsidRDefault="00A03288" w:rsidP="00A03288">
      <w:pPr>
        <w:ind w:firstLineChars="200" w:firstLine="560"/>
        <w:jc w:val="center"/>
        <w:rPr>
          <w:sz w:val="28"/>
          <w:szCs w:val="28"/>
        </w:rPr>
      </w:pPr>
      <w:r w:rsidRPr="00D94CFE">
        <w:rPr>
          <w:rFonts w:hint="eastAsia"/>
          <w:sz w:val="28"/>
          <w:szCs w:val="28"/>
        </w:rPr>
        <w:t>“国家重点项目培育专项”（第一批）资助项目名单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276"/>
        <w:gridCol w:w="4536"/>
        <w:gridCol w:w="1984"/>
      </w:tblGrid>
      <w:tr w:rsidR="00A03288" w:rsidRPr="00D94CFE" w:rsidTr="00685D74">
        <w:trPr>
          <w:trHeight w:val="764"/>
        </w:trPr>
        <w:tc>
          <w:tcPr>
            <w:tcW w:w="817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4536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984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培养目标</w:t>
            </w:r>
          </w:p>
        </w:tc>
      </w:tr>
      <w:tr w:rsidR="00A03288" w:rsidRPr="00D94CFE" w:rsidTr="00685D74">
        <w:trPr>
          <w:trHeight w:val="974"/>
        </w:trPr>
        <w:tc>
          <w:tcPr>
            <w:tcW w:w="817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陆兔林</w:t>
            </w:r>
            <w:proofErr w:type="gramEnd"/>
          </w:p>
        </w:tc>
        <w:tc>
          <w:tcPr>
            <w:tcW w:w="4536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中药饮片炮制加工技术规范化与标准化</w:t>
            </w:r>
          </w:p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研究</w:t>
            </w:r>
          </w:p>
        </w:tc>
        <w:tc>
          <w:tcPr>
            <w:tcW w:w="1984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国家支撑计划</w:t>
            </w:r>
          </w:p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项目</w:t>
            </w:r>
          </w:p>
        </w:tc>
      </w:tr>
      <w:tr w:rsidR="00A03288" w:rsidRPr="00D94CFE" w:rsidTr="00685D74">
        <w:trPr>
          <w:trHeight w:val="974"/>
        </w:trPr>
        <w:tc>
          <w:tcPr>
            <w:tcW w:w="817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郑仕中</w:t>
            </w:r>
          </w:p>
        </w:tc>
        <w:tc>
          <w:tcPr>
            <w:tcW w:w="4536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靶向核受体</w:t>
            </w:r>
            <w:proofErr w:type="spellStart"/>
            <w:r w:rsidRPr="00D94CFE">
              <w:rPr>
                <w:rFonts w:ascii="Times New Roman" w:eastAsia="仿宋_GB2312" w:hAnsi="Times New Roman" w:cs="Times New Roman"/>
                <w:sz w:val="24"/>
                <w:szCs w:val="24"/>
              </w:rPr>
              <w:t>PPARγ</w:t>
            </w:r>
            <w:proofErr w:type="spellEnd"/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调控肝星状细胞自噬抗肝纤维化的分子机制</w:t>
            </w:r>
          </w:p>
        </w:tc>
        <w:tc>
          <w:tcPr>
            <w:tcW w:w="1984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国家自然科学基金重点项目</w:t>
            </w:r>
          </w:p>
        </w:tc>
      </w:tr>
    </w:tbl>
    <w:p w:rsidR="00A03288" w:rsidRDefault="00A03288" w:rsidP="00A03288">
      <w:pPr>
        <w:ind w:firstLineChars="200" w:firstLine="560"/>
        <w:rPr>
          <w:sz w:val="28"/>
          <w:szCs w:val="28"/>
        </w:rPr>
      </w:pPr>
    </w:p>
    <w:p w:rsidR="00A03288" w:rsidRPr="002A3DF8" w:rsidRDefault="00A03288" w:rsidP="00A03288">
      <w:pPr>
        <w:ind w:firstLineChars="200" w:firstLine="560"/>
        <w:jc w:val="center"/>
        <w:rPr>
          <w:sz w:val="28"/>
          <w:szCs w:val="28"/>
        </w:rPr>
      </w:pPr>
    </w:p>
    <w:p w:rsidR="00A03288" w:rsidRPr="00D94CFE" w:rsidRDefault="00A03288" w:rsidP="00A03288">
      <w:pPr>
        <w:ind w:firstLineChars="200" w:firstLine="560"/>
        <w:jc w:val="center"/>
        <w:rPr>
          <w:sz w:val="28"/>
          <w:szCs w:val="28"/>
        </w:rPr>
      </w:pPr>
      <w:r w:rsidRPr="00D94CFE">
        <w:rPr>
          <w:rFonts w:hint="eastAsia"/>
          <w:sz w:val="28"/>
          <w:szCs w:val="28"/>
        </w:rPr>
        <w:t>南京中医药大学药学院</w:t>
      </w:r>
      <w:r w:rsidRPr="00D94CFE">
        <w:rPr>
          <w:sz w:val="28"/>
          <w:szCs w:val="28"/>
        </w:rPr>
        <w:t>2015</w:t>
      </w:r>
      <w:r w:rsidRPr="00D94CFE">
        <w:rPr>
          <w:sz w:val="28"/>
          <w:szCs w:val="28"/>
        </w:rPr>
        <w:t>年度</w:t>
      </w:r>
    </w:p>
    <w:p w:rsidR="00A03288" w:rsidRDefault="00A03288" w:rsidP="00A03288">
      <w:pPr>
        <w:ind w:firstLineChars="200" w:firstLine="560"/>
        <w:jc w:val="center"/>
        <w:rPr>
          <w:sz w:val="28"/>
          <w:szCs w:val="28"/>
        </w:rPr>
      </w:pPr>
      <w:r w:rsidRPr="00D94CFE">
        <w:rPr>
          <w:rFonts w:hint="eastAsia"/>
          <w:sz w:val="28"/>
          <w:szCs w:val="28"/>
        </w:rPr>
        <w:t>“杰出人才培育计划”（第一批）资助人员名单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276"/>
        <w:gridCol w:w="4536"/>
        <w:gridCol w:w="1984"/>
      </w:tblGrid>
      <w:tr w:rsidR="00A03288" w:rsidRPr="00D94CFE" w:rsidTr="00685D74">
        <w:trPr>
          <w:trHeight w:val="812"/>
        </w:trPr>
        <w:tc>
          <w:tcPr>
            <w:tcW w:w="817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4536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学术方向</w:t>
            </w:r>
          </w:p>
        </w:tc>
        <w:tc>
          <w:tcPr>
            <w:tcW w:w="1984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人才培养目标</w:t>
            </w:r>
          </w:p>
        </w:tc>
      </w:tr>
      <w:tr w:rsidR="00A03288" w:rsidRPr="00D94CFE" w:rsidTr="00685D74">
        <w:trPr>
          <w:trHeight w:val="980"/>
        </w:trPr>
        <w:tc>
          <w:tcPr>
            <w:tcW w:w="817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李念光</w:t>
            </w:r>
            <w:proofErr w:type="gramEnd"/>
          </w:p>
        </w:tc>
        <w:tc>
          <w:tcPr>
            <w:tcW w:w="4536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天然</w:t>
            </w:r>
            <w:proofErr w:type="gramStart"/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酚</w:t>
            </w:r>
            <w:proofErr w:type="gramEnd"/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酸类化合物的结构优化及其在疾病中的应用</w:t>
            </w:r>
          </w:p>
        </w:tc>
        <w:tc>
          <w:tcPr>
            <w:tcW w:w="1984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国家杰出青年科学基金</w:t>
            </w:r>
          </w:p>
        </w:tc>
      </w:tr>
      <w:tr w:rsidR="00A03288" w:rsidRPr="00D94CFE" w:rsidTr="00685D74">
        <w:trPr>
          <w:trHeight w:val="838"/>
        </w:trPr>
        <w:tc>
          <w:tcPr>
            <w:tcW w:w="817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宿树兰</w:t>
            </w:r>
            <w:proofErr w:type="gramEnd"/>
          </w:p>
        </w:tc>
        <w:tc>
          <w:tcPr>
            <w:tcW w:w="4536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中药资源化学研究与资源循环利用</w:t>
            </w:r>
          </w:p>
        </w:tc>
        <w:tc>
          <w:tcPr>
            <w:tcW w:w="1984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国家杰出青年科学基金</w:t>
            </w:r>
          </w:p>
        </w:tc>
      </w:tr>
      <w:tr w:rsidR="00A03288" w:rsidRPr="00D94CFE" w:rsidTr="00685D74">
        <w:trPr>
          <w:trHeight w:val="850"/>
        </w:trPr>
        <w:tc>
          <w:tcPr>
            <w:tcW w:w="817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陈志鹏</w:t>
            </w:r>
          </w:p>
        </w:tc>
        <w:tc>
          <w:tcPr>
            <w:tcW w:w="4536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新型功能性生物材料的研制及其在新药创制中的应用</w:t>
            </w:r>
          </w:p>
        </w:tc>
        <w:tc>
          <w:tcPr>
            <w:tcW w:w="1984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国家优秀青年基金</w:t>
            </w:r>
          </w:p>
        </w:tc>
      </w:tr>
      <w:tr w:rsidR="00A03288" w:rsidRPr="00D94CFE" w:rsidTr="00685D74">
        <w:trPr>
          <w:trHeight w:val="973"/>
        </w:trPr>
        <w:tc>
          <w:tcPr>
            <w:tcW w:w="817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马宏跃</w:t>
            </w:r>
            <w:proofErr w:type="gramEnd"/>
          </w:p>
        </w:tc>
        <w:tc>
          <w:tcPr>
            <w:tcW w:w="4536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中药蟾蜍化学生物学研究与配伍增效减</w:t>
            </w:r>
            <w:proofErr w:type="gramStart"/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毒机制</w:t>
            </w:r>
            <w:proofErr w:type="gramEnd"/>
          </w:p>
        </w:tc>
        <w:tc>
          <w:tcPr>
            <w:tcW w:w="1984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教育部新世纪优秀人才</w:t>
            </w:r>
          </w:p>
        </w:tc>
      </w:tr>
      <w:tr w:rsidR="00A03288" w:rsidRPr="00D94CFE" w:rsidTr="00685D74">
        <w:trPr>
          <w:trHeight w:val="973"/>
        </w:trPr>
        <w:tc>
          <w:tcPr>
            <w:tcW w:w="817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朱  悦</w:t>
            </w:r>
          </w:p>
        </w:tc>
        <w:tc>
          <w:tcPr>
            <w:tcW w:w="4536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/>
                <w:sz w:val="24"/>
                <w:szCs w:val="24"/>
              </w:rPr>
              <w:t>基于开心散衍化方的功效物质基础及创新药物研究</w:t>
            </w:r>
          </w:p>
        </w:tc>
        <w:tc>
          <w:tcPr>
            <w:tcW w:w="1984" w:type="dxa"/>
            <w:vAlign w:val="center"/>
          </w:tcPr>
          <w:p w:rsidR="00A03288" w:rsidRPr="00D94CFE" w:rsidRDefault="00A03288" w:rsidP="00685D74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94C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教育部新世纪优秀人才</w:t>
            </w:r>
          </w:p>
        </w:tc>
      </w:tr>
    </w:tbl>
    <w:p w:rsidR="00000000" w:rsidRPr="00A03288" w:rsidRDefault="00A03288"/>
    <w:sectPr w:rsidR="00000000" w:rsidRPr="00A03288" w:rsidSect="00EA2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288" w:rsidRDefault="00A03288" w:rsidP="00A03288">
      <w:r>
        <w:separator/>
      </w:r>
    </w:p>
  </w:endnote>
  <w:endnote w:type="continuationSeparator" w:id="1">
    <w:p w:rsidR="00A03288" w:rsidRDefault="00A03288" w:rsidP="00A0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288" w:rsidRDefault="00A03288" w:rsidP="00A03288">
      <w:r>
        <w:separator/>
      </w:r>
    </w:p>
  </w:footnote>
  <w:footnote w:type="continuationSeparator" w:id="1">
    <w:p w:rsidR="00A03288" w:rsidRDefault="00A03288" w:rsidP="00A03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288"/>
    <w:rsid w:val="00A0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88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3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32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3288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32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njucm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2017-04-11T03:09:00Z</dcterms:created>
  <dcterms:modified xsi:type="dcterms:W3CDTF">2017-04-11T03:09:00Z</dcterms:modified>
</cp:coreProperties>
</file>